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789"/>
      </w:tblGrid>
      <w:tr w:rsidR="002F067E" w14:paraId="13E507BE" w14:textId="77777777" w:rsidTr="00541A21">
        <w:trPr>
          <w:trHeight w:val="1851"/>
        </w:trPr>
        <w:tc>
          <w:tcPr>
            <w:tcW w:w="1276" w:type="dxa"/>
          </w:tcPr>
          <w:p w14:paraId="6AB342DE" w14:textId="77777777" w:rsidR="002F067E" w:rsidRDefault="002F067E" w:rsidP="00B76AAF">
            <w:pPr>
              <w:pStyle w:val="Default"/>
              <w:ind w:left="-108" w:right="275"/>
              <w:rPr>
                <w:rFonts w:ascii="EBICJD+TimesNewRoman" w:hAnsi="EBICJD+TimesNewRoman" w:cs="EBICJD+TimesNewRoman"/>
                <w:color w:val="auto"/>
              </w:rPr>
            </w:pPr>
            <w:r w:rsidRPr="002F067E">
              <w:rPr>
                <w:rFonts w:ascii="EBICJD+TimesNewRoman" w:hAnsi="EBICJD+TimesNewRoman" w:cs="EBICJD+TimesNewRoman"/>
                <w:noProof/>
                <w:color w:val="auto"/>
                <w:sz w:val="22"/>
              </w:rPr>
              <w:drawing>
                <wp:inline distT="0" distB="0" distL="0" distR="0" wp14:anchorId="3C473A19" wp14:editId="138C9293">
                  <wp:extent cx="707268" cy="1150012"/>
                  <wp:effectExtent l="19050" t="0" r="0" b="0"/>
                  <wp:docPr id="1" name="il_fi" descr="http://1.bp.blogspot.com/_AtT7RIyiS0A/S6vRjMhj0EI/AAAAAAAAAfQ/JU9onZvWlRY/s1600/Stemma_cusano_mut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_AtT7RIyiS0A/S6vRjMhj0EI/AAAAAAAAAfQ/JU9onZvWlRY/s1600/Stemma_cusano_mut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62" cy="115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7A1939AD" w14:textId="77777777" w:rsidR="002F067E" w:rsidRDefault="002F067E" w:rsidP="00B76AA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40"/>
                <w:szCs w:val="40"/>
              </w:rPr>
            </w:pPr>
            <w:r w:rsidRPr="00202B9D">
              <w:rPr>
                <w:rFonts w:ascii="Times New Roman" w:hAnsi="Times New Roman" w:cs="Times New Roman"/>
                <w:b/>
                <w:bCs/>
                <w:color w:val="auto"/>
                <w:sz w:val="66"/>
                <w:szCs w:val="66"/>
              </w:rPr>
              <w:t>Comune di CUSANO MUTRI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 xml:space="preserve"> P</w:t>
            </w:r>
            <w:r w:rsidRPr="001D360F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>rovincia di BENEVENTO</w:t>
            </w:r>
            <w:r w:rsidRPr="002927EA">
              <w:rPr>
                <w:rFonts w:ascii="Times New Roman" w:hAnsi="Times New Roman" w:cs="Times New Roman"/>
                <w:b/>
                <w:bCs/>
                <w:color w:val="auto"/>
                <w:sz w:val="40"/>
                <w:szCs w:val="40"/>
              </w:rPr>
              <w:t xml:space="preserve"> </w:t>
            </w:r>
          </w:p>
          <w:p w14:paraId="34C6ABCB" w14:textId="77777777" w:rsidR="002F067E" w:rsidRDefault="002F067E" w:rsidP="00B76AA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  <w:sz w:val="40"/>
                <w:szCs w:val="40"/>
              </w:rPr>
            </w:pPr>
            <w:r w:rsidRPr="00202B9D">
              <w:rPr>
                <w:rFonts w:ascii="Times New Roman" w:hAnsi="Times New Roman" w:cs="Times New Roman"/>
                <w:b/>
                <w:bCs/>
                <w:i/>
                <w:color w:val="auto"/>
                <w:sz w:val="40"/>
                <w:szCs w:val="40"/>
              </w:rPr>
              <w:t>Parco Regionale del Matese</w:t>
            </w:r>
          </w:p>
          <w:p w14:paraId="44B94DA8" w14:textId="77777777" w:rsidR="002F067E" w:rsidRPr="00541A21" w:rsidRDefault="002414C4" w:rsidP="002414C4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color w:val="auto"/>
                <w:sz w:val="22"/>
                <w:szCs w:val="20"/>
              </w:rPr>
            </w:pPr>
            <w:r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>tel</w:t>
            </w:r>
            <w:r w:rsidR="002F067E"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 xml:space="preserve">. 0824 862003  </w:t>
            </w:r>
            <w:r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 xml:space="preserve">   </w:t>
            </w:r>
            <w:r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 xml:space="preserve">e-mail: </w:t>
            </w:r>
            <w:hyperlink r:id="rId8" w:history="1">
              <w:r w:rsidRPr="002414C4">
                <w:rPr>
                  <w:rStyle w:val="Collegamentoipertestuale"/>
                  <w:rFonts w:ascii="Times New Roman" w:hAnsi="Times New Roman" w:cs="Times New Roman"/>
                  <w:bCs/>
                  <w:i/>
                  <w:sz w:val="20"/>
                  <w:szCs w:val="20"/>
                </w:rPr>
                <w:t>cm730archi@virgilio.it</w:t>
              </w:r>
            </w:hyperlink>
            <w:r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 xml:space="preserve">    </w:t>
            </w:r>
            <w:proofErr w:type="spellStart"/>
            <w:r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>pec</w:t>
            </w:r>
            <w:proofErr w:type="spellEnd"/>
            <w:r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>: valutazione</w:t>
            </w:r>
            <w:r w:rsidR="002F067E" w:rsidRPr="002414C4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  <w:t>incidenza.cusanomutri@asmepec.it</w:t>
            </w:r>
          </w:p>
        </w:tc>
      </w:tr>
    </w:tbl>
    <w:p w14:paraId="5466B21A" w14:textId="77777777" w:rsidR="002F067E" w:rsidRPr="00EB62F7" w:rsidRDefault="002F067E" w:rsidP="002F067E">
      <w:pPr>
        <w:pStyle w:val="Default"/>
        <w:ind w:left="993" w:right="275" w:hanging="993"/>
        <w:rPr>
          <w:rFonts w:ascii="EBICJD+TimesNewRoman" w:hAnsi="EBICJD+TimesNewRoman" w:cs="EBICJD+TimesNewRoman"/>
          <w:color w:val="auto"/>
          <w:sz w:val="14"/>
        </w:rPr>
      </w:pPr>
    </w:p>
    <w:p w14:paraId="02CB847D" w14:textId="77777777" w:rsidR="002F067E" w:rsidRPr="008C1956" w:rsidRDefault="002F067E" w:rsidP="002F067E">
      <w:pPr>
        <w:pStyle w:val="Default"/>
        <w:ind w:left="-142" w:right="-285"/>
        <w:jc w:val="center"/>
        <w:rPr>
          <w:rFonts w:ascii="Times New Roman" w:hAnsi="Times New Roman" w:cs="Times New Roman"/>
          <w:b/>
          <w:bCs/>
          <w:i/>
          <w:color w:val="auto"/>
          <w:sz w:val="32"/>
          <w:szCs w:val="28"/>
        </w:rPr>
      </w:pPr>
      <w:r w:rsidRPr="008C1956">
        <w:rPr>
          <w:rFonts w:ascii="Times New Roman" w:hAnsi="Times New Roman" w:cs="Times New Roman"/>
          <w:b/>
          <w:bCs/>
          <w:i/>
          <w:color w:val="auto"/>
          <w:sz w:val="32"/>
          <w:szCs w:val="28"/>
        </w:rPr>
        <w:t xml:space="preserve">UFFICIO INTERCOMUNALE ASSOCIATO </w:t>
      </w:r>
    </w:p>
    <w:p w14:paraId="54A6583F" w14:textId="77777777" w:rsidR="002F067E" w:rsidRPr="008C1956" w:rsidRDefault="002F067E" w:rsidP="002F067E">
      <w:pPr>
        <w:pStyle w:val="Default"/>
        <w:ind w:left="-142" w:right="-285"/>
        <w:jc w:val="center"/>
        <w:rPr>
          <w:rFonts w:ascii="Times New Roman" w:hAnsi="Times New Roman" w:cs="Times New Roman"/>
          <w:b/>
          <w:bCs/>
          <w:i/>
          <w:color w:val="auto"/>
          <w:sz w:val="32"/>
          <w:szCs w:val="28"/>
        </w:rPr>
      </w:pPr>
      <w:r w:rsidRPr="008C1956">
        <w:rPr>
          <w:rFonts w:ascii="Times New Roman" w:hAnsi="Times New Roman" w:cs="Times New Roman"/>
          <w:b/>
          <w:bCs/>
          <w:i/>
          <w:color w:val="auto"/>
          <w:sz w:val="32"/>
          <w:szCs w:val="28"/>
        </w:rPr>
        <w:t>IN MATERIA DI VALUTAZIONE DI INCIDENZA</w:t>
      </w:r>
    </w:p>
    <w:p w14:paraId="0C944282" w14:textId="77777777" w:rsidR="00202B9D" w:rsidRPr="002414C4" w:rsidRDefault="00202B9D" w:rsidP="00202B9D">
      <w:pPr>
        <w:pStyle w:val="Default"/>
        <w:ind w:left="993" w:right="275" w:hanging="993"/>
        <w:rPr>
          <w:rFonts w:ascii="EBICJD+TimesNewRoman" w:hAnsi="EBICJD+TimesNewRoman" w:cs="EBICJD+TimesNewRoman"/>
          <w:color w:val="auto"/>
          <w:sz w:val="10"/>
        </w:rPr>
      </w:pPr>
    </w:p>
    <w:p w14:paraId="521E0B2F" w14:textId="77777777" w:rsidR="004B1B63" w:rsidRDefault="004B1B63" w:rsidP="00ED2A27">
      <w:pPr>
        <w:pStyle w:val="Default"/>
        <w:ind w:left="993" w:right="-1" w:hanging="993"/>
        <w:rPr>
          <w:rFonts w:ascii="Times New Roman" w:hAnsi="Times New Roman" w:cs="Times New Roman"/>
          <w:color w:val="auto"/>
          <w:sz w:val="22"/>
          <w:szCs w:val="22"/>
        </w:rPr>
      </w:pPr>
    </w:p>
    <w:p w14:paraId="2EC822A2" w14:textId="0AEC77EF" w:rsidR="00202B9D" w:rsidRPr="00B922D1" w:rsidRDefault="007A43FB" w:rsidP="00ED2A27">
      <w:pPr>
        <w:pStyle w:val="Default"/>
        <w:ind w:left="993" w:right="-1" w:hanging="993"/>
        <w:rPr>
          <w:rFonts w:ascii="Times New Roman" w:hAnsi="Times New Roman" w:cs="Times New Roman"/>
          <w:color w:val="auto"/>
          <w:sz w:val="22"/>
          <w:szCs w:val="22"/>
        </w:rPr>
      </w:pPr>
      <w:r w:rsidRPr="00B922D1">
        <w:rPr>
          <w:rFonts w:ascii="Times New Roman" w:hAnsi="Times New Roman" w:cs="Times New Roman"/>
          <w:color w:val="auto"/>
          <w:sz w:val="22"/>
          <w:szCs w:val="22"/>
        </w:rPr>
        <w:t>Prot. n.</w:t>
      </w:r>
      <w:r w:rsidR="00484F49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56635">
        <w:rPr>
          <w:rFonts w:ascii="Times New Roman" w:hAnsi="Times New Roman" w:cs="Times New Roman"/>
          <w:b/>
          <w:color w:val="auto"/>
          <w:sz w:val="22"/>
          <w:szCs w:val="22"/>
        </w:rPr>
        <w:t>546</w:t>
      </w:r>
      <w:r w:rsidR="001A3483" w:rsidRPr="00B922D1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</w:t>
      </w:r>
      <w:r w:rsidR="00DE042B" w:rsidRPr="00B922D1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8C1956" w:rsidRPr="00B922D1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E417D3" w:rsidRPr="00B922D1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</w:t>
      </w:r>
      <w:r w:rsidR="00AC5750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="00202B9D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</w:t>
      </w:r>
      <w:r w:rsidR="00D42128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="00ED2A27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</w:t>
      </w:r>
      <w:r w:rsidR="00D42128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="00202B9D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   </w:t>
      </w:r>
      <w:r w:rsidR="00ED2A27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     </w:t>
      </w:r>
      <w:r w:rsidR="00202B9D" w:rsidRPr="00B922D1">
        <w:rPr>
          <w:rFonts w:ascii="Times New Roman" w:hAnsi="Times New Roman" w:cs="Times New Roman"/>
          <w:color w:val="auto"/>
          <w:sz w:val="22"/>
          <w:szCs w:val="22"/>
        </w:rPr>
        <w:t>li,</w:t>
      </w:r>
      <w:r w:rsidR="009B741A"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922D1">
        <w:rPr>
          <w:rFonts w:ascii="Times New Roman" w:hAnsi="Times New Roman" w:cs="Times New Roman"/>
          <w:color w:val="auto"/>
          <w:sz w:val="22"/>
          <w:szCs w:val="22"/>
        </w:rPr>
        <w:t>20</w:t>
      </w:r>
      <w:r w:rsidR="00071D2C" w:rsidRPr="00B922D1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8C1956" w:rsidRPr="00B922D1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E31E5C" w:rsidRPr="00B922D1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9052E9" w:rsidRPr="00B922D1">
        <w:rPr>
          <w:rFonts w:ascii="Times New Roman" w:hAnsi="Times New Roman" w:cs="Times New Roman"/>
          <w:color w:val="auto"/>
          <w:sz w:val="22"/>
          <w:szCs w:val="22"/>
        </w:rPr>
        <w:t>/202</w:t>
      </w:r>
      <w:r w:rsidR="00E31E5C" w:rsidRPr="00B922D1">
        <w:rPr>
          <w:rFonts w:ascii="Times New Roman" w:hAnsi="Times New Roman" w:cs="Times New Roman"/>
          <w:color w:val="auto"/>
          <w:sz w:val="22"/>
          <w:szCs w:val="22"/>
        </w:rPr>
        <w:t>6</w:t>
      </w:r>
    </w:p>
    <w:p w14:paraId="4EE57D8A" w14:textId="77777777" w:rsidR="00202B9D" w:rsidRPr="00B922D1" w:rsidRDefault="00202B9D" w:rsidP="00202B9D">
      <w:pPr>
        <w:pStyle w:val="Default"/>
        <w:ind w:left="993" w:right="275" w:hanging="993"/>
        <w:rPr>
          <w:rFonts w:ascii="Times New Roman" w:hAnsi="Times New Roman" w:cs="Times New Roman"/>
          <w:color w:val="auto"/>
          <w:sz w:val="22"/>
          <w:szCs w:val="22"/>
        </w:rPr>
      </w:pPr>
    </w:p>
    <w:p w14:paraId="2C8E6C17" w14:textId="77777777" w:rsidR="00F0636B" w:rsidRPr="00B922D1" w:rsidRDefault="00F0636B" w:rsidP="00F0636B">
      <w:pPr>
        <w:pStyle w:val="Default"/>
        <w:ind w:left="993" w:right="-143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B922D1">
        <w:rPr>
          <w:rFonts w:ascii="Times New Roman" w:hAnsi="Times New Roman" w:cs="Times New Roman"/>
          <w:color w:val="auto"/>
          <w:sz w:val="22"/>
          <w:szCs w:val="22"/>
        </w:rPr>
        <w:t xml:space="preserve">Spett.le              </w:t>
      </w:r>
      <w:r w:rsidRPr="00B922D1">
        <w:rPr>
          <w:rFonts w:ascii="Times New Roman" w:hAnsi="Times New Roman" w:cs="Times New Roman"/>
          <w:b/>
          <w:color w:val="auto"/>
          <w:sz w:val="22"/>
          <w:szCs w:val="22"/>
        </w:rPr>
        <w:t xml:space="preserve">Ufficio preposto alla </w:t>
      </w:r>
    </w:p>
    <w:p w14:paraId="6ED58ABD" w14:textId="77777777" w:rsidR="00F0636B" w:rsidRPr="00B922D1" w:rsidRDefault="00F0636B" w:rsidP="00F0636B">
      <w:pPr>
        <w:pStyle w:val="Default"/>
        <w:ind w:left="993" w:right="-143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B922D1">
        <w:rPr>
          <w:rFonts w:ascii="Times New Roman" w:hAnsi="Times New Roman" w:cs="Times New Roman"/>
          <w:b/>
          <w:color w:val="auto"/>
          <w:sz w:val="22"/>
          <w:szCs w:val="22"/>
        </w:rPr>
        <w:t>Valutazione di Incidenza</w:t>
      </w:r>
    </w:p>
    <w:p w14:paraId="6D9F8A9A" w14:textId="069F42BC" w:rsidR="00B922D1" w:rsidRPr="00B922D1" w:rsidRDefault="00B922D1" w:rsidP="00B922D1">
      <w:pPr>
        <w:ind w:right="-143"/>
        <w:jc w:val="right"/>
        <w:rPr>
          <w:sz w:val="22"/>
          <w:szCs w:val="22"/>
        </w:rPr>
      </w:pPr>
      <w:r w:rsidRPr="00B922D1">
        <w:rPr>
          <w:b/>
          <w:bCs/>
          <w:sz w:val="22"/>
          <w:szCs w:val="22"/>
        </w:rPr>
        <w:t>Del</w:t>
      </w:r>
      <w:r w:rsidRPr="00B922D1">
        <w:rPr>
          <w:sz w:val="22"/>
          <w:szCs w:val="22"/>
        </w:rPr>
        <w:t xml:space="preserve"> </w:t>
      </w:r>
      <w:r w:rsidRPr="00B922D1">
        <w:rPr>
          <w:b/>
          <w:sz w:val="22"/>
          <w:szCs w:val="22"/>
        </w:rPr>
        <w:t>Comune di Faicchio</w:t>
      </w:r>
    </w:p>
    <w:p w14:paraId="1C953986" w14:textId="77777777" w:rsidR="00B922D1" w:rsidRPr="00B922D1" w:rsidRDefault="00B922D1" w:rsidP="00B922D1">
      <w:pPr>
        <w:ind w:right="-143"/>
        <w:jc w:val="right"/>
        <w:rPr>
          <w:sz w:val="22"/>
          <w:szCs w:val="22"/>
        </w:rPr>
      </w:pPr>
      <w:r w:rsidRPr="00B922D1">
        <w:rPr>
          <w:sz w:val="22"/>
          <w:szCs w:val="22"/>
        </w:rPr>
        <w:t>Via Regina Elena, n. 66</w:t>
      </w:r>
    </w:p>
    <w:p w14:paraId="23CC7BA9" w14:textId="77777777" w:rsidR="00B922D1" w:rsidRPr="00B922D1" w:rsidRDefault="00B922D1" w:rsidP="00B922D1">
      <w:pPr>
        <w:ind w:right="-143"/>
        <w:jc w:val="right"/>
        <w:rPr>
          <w:sz w:val="22"/>
          <w:szCs w:val="22"/>
        </w:rPr>
      </w:pPr>
      <w:r w:rsidRPr="00B922D1">
        <w:rPr>
          <w:sz w:val="22"/>
          <w:szCs w:val="22"/>
        </w:rPr>
        <w:t>82030 Faicchio (BN)</w:t>
      </w:r>
    </w:p>
    <w:p w14:paraId="76B0BBC9" w14:textId="77777777" w:rsidR="00B922D1" w:rsidRPr="00B922D1" w:rsidRDefault="00B922D1" w:rsidP="00B922D1">
      <w:pPr>
        <w:ind w:right="-143"/>
        <w:jc w:val="right"/>
        <w:rPr>
          <w:sz w:val="22"/>
          <w:szCs w:val="22"/>
        </w:rPr>
      </w:pPr>
      <w:proofErr w:type="spellStart"/>
      <w:r w:rsidRPr="00B922D1">
        <w:rPr>
          <w:sz w:val="22"/>
          <w:szCs w:val="22"/>
        </w:rPr>
        <w:t>Pec</w:t>
      </w:r>
      <w:proofErr w:type="spellEnd"/>
      <w:r w:rsidRPr="00B922D1">
        <w:rPr>
          <w:sz w:val="22"/>
          <w:szCs w:val="22"/>
        </w:rPr>
        <w:t xml:space="preserve">: </w:t>
      </w:r>
      <w:hyperlink r:id="rId9" w:history="1">
        <w:r w:rsidRPr="00B922D1">
          <w:rPr>
            <w:rStyle w:val="Collegamentoipertestuale"/>
            <w:sz w:val="22"/>
            <w:szCs w:val="22"/>
          </w:rPr>
          <w:t>segreteriafaicchio@pec.it</w:t>
        </w:r>
      </w:hyperlink>
    </w:p>
    <w:p w14:paraId="75211377" w14:textId="77777777" w:rsidR="00B922D1" w:rsidRPr="00B922D1" w:rsidRDefault="00B922D1" w:rsidP="00B922D1">
      <w:pPr>
        <w:ind w:right="-143"/>
        <w:jc w:val="right"/>
        <w:rPr>
          <w:sz w:val="22"/>
          <w:szCs w:val="22"/>
        </w:rPr>
      </w:pPr>
      <w:proofErr w:type="spellStart"/>
      <w:r w:rsidRPr="00B922D1">
        <w:rPr>
          <w:sz w:val="22"/>
          <w:szCs w:val="22"/>
        </w:rPr>
        <w:t>Pec</w:t>
      </w:r>
      <w:proofErr w:type="spellEnd"/>
      <w:r w:rsidRPr="00B922D1">
        <w:rPr>
          <w:sz w:val="22"/>
          <w:szCs w:val="22"/>
        </w:rPr>
        <w:t xml:space="preserve">: </w:t>
      </w:r>
      <w:hyperlink r:id="rId10" w:history="1">
        <w:r w:rsidRPr="00B922D1">
          <w:rPr>
            <w:rStyle w:val="Collegamentoipertestuale"/>
            <w:sz w:val="22"/>
            <w:szCs w:val="22"/>
          </w:rPr>
          <w:t>ufficiotecnicofaicchio@pec.it</w:t>
        </w:r>
      </w:hyperlink>
    </w:p>
    <w:p w14:paraId="1E86CC54" w14:textId="77777777" w:rsidR="00DD5E3D" w:rsidRPr="00B922D1" w:rsidRDefault="00DD5E3D" w:rsidP="00B922D1">
      <w:pPr>
        <w:pStyle w:val="Default"/>
        <w:ind w:right="-285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676DB321" w14:textId="77777777" w:rsidR="00DD5E3D" w:rsidRPr="00B922D1" w:rsidRDefault="00DD5E3D" w:rsidP="00DD5E3D">
      <w:pPr>
        <w:pStyle w:val="Default"/>
        <w:ind w:left="993" w:right="-285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5749BB71" w14:textId="77777777" w:rsidR="00DD5E3D" w:rsidRPr="00B922D1" w:rsidRDefault="00DD5E3D" w:rsidP="00DD5E3D">
      <w:pPr>
        <w:pStyle w:val="Default"/>
        <w:ind w:left="993" w:right="-285" w:hanging="993"/>
        <w:jc w:val="right"/>
        <w:rPr>
          <w:rFonts w:ascii="Times New Roman" w:hAnsi="Times New Roman" w:cs="Times New Roman"/>
          <w:sz w:val="22"/>
          <w:szCs w:val="22"/>
        </w:rPr>
      </w:pPr>
    </w:p>
    <w:p w14:paraId="5CA430A7" w14:textId="2E8DFD01" w:rsidR="00877AC3" w:rsidRPr="00B922D1" w:rsidRDefault="007E46CE" w:rsidP="003878CD">
      <w:pPr>
        <w:ind w:left="851" w:right="-1" w:hanging="851"/>
        <w:jc w:val="both"/>
        <w:rPr>
          <w:b/>
          <w:sz w:val="22"/>
          <w:szCs w:val="22"/>
        </w:rPr>
      </w:pPr>
      <w:r w:rsidRPr="00B922D1">
        <w:rPr>
          <w:sz w:val="22"/>
          <w:szCs w:val="22"/>
        </w:rPr>
        <w:t xml:space="preserve">Oggetto: </w:t>
      </w:r>
      <w:r w:rsidR="002F067E" w:rsidRPr="00B922D1">
        <w:rPr>
          <w:b/>
          <w:sz w:val="22"/>
          <w:szCs w:val="22"/>
        </w:rPr>
        <w:t xml:space="preserve">NOTIFICA ESITO ISTRUTTORIA/PARERE COMMISSIONE </w:t>
      </w:r>
      <w:r w:rsidRPr="00B922D1">
        <w:rPr>
          <w:b/>
          <w:sz w:val="22"/>
          <w:szCs w:val="22"/>
        </w:rPr>
        <w:t>V.I.</w:t>
      </w:r>
      <w:r w:rsidR="00665C33" w:rsidRPr="00B922D1">
        <w:rPr>
          <w:b/>
          <w:sz w:val="22"/>
          <w:szCs w:val="22"/>
        </w:rPr>
        <w:t xml:space="preserve"> E COMUNICAZIONE </w:t>
      </w:r>
      <w:r w:rsidR="00983E9C" w:rsidRPr="00B922D1">
        <w:rPr>
          <w:b/>
          <w:sz w:val="22"/>
          <w:szCs w:val="22"/>
        </w:rPr>
        <w:t xml:space="preserve">DI </w:t>
      </w:r>
      <w:r w:rsidR="00665C33" w:rsidRPr="00B922D1">
        <w:rPr>
          <w:b/>
          <w:sz w:val="22"/>
          <w:szCs w:val="22"/>
        </w:rPr>
        <w:t>EMISSIONE DECRETO V.I.</w:t>
      </w:r>
      <w:r w:rsidRPr="00B922D1">
        <w:rPr>
          <w:b/>
          <w:sz w:val="22"/>
          <w:szCs w:val="22"/>
        </w:rPr>
        <w:t xml:space="preserve"> </w:t>
      </w:r>
    </w:p>
    <w:p w14:paraId="21EB674A" w14:textId="252D1A80" w:rsidR="00F858D1" w:rsidRPr="00B922D1" w:rsidRDefault="007E46CE" w:rsidP="003878CD">
      <w:pPr>
        <w:autoSpaceDE w:val="0"/>
        <w:autoSpaceDN w:val="0"/>
        <w:adjustRightInd w:val="0"/>
        <w:ind w:left="851" w:right="-2" w:hanging="851"/>
        <w:jc w:val="both"/>
        <w:rPr>
          <w:rFonts w:eastAsia="Calibri"/>
          <w:sz w:val="22"/>
          <w:szCs w:val="22"/>
          <w:lang w:eastAsia="en-US"/>
        </w:rPr>
      </w:pPr>
      <w:r w:rsidRPr="00B922D1">
        <w:rPr>
          <w:sz w:val="22"/>
          <w:szCs w:val="22"/>
        </w:rPr>
        <w:t>Proposta/</w:t>
      </w:r>
      <w:r w:rsidRPr="00B922D1">
        <w:rPr>
          <w:rFonts w:eastAsia="Arial"/>
          <w:bCs/>
          <w:sz w:val="22"/>
          <w:szCs w:val="22"/>
        </w:rPr>
        <w:t>Progetto</w:t>
      </w:r>
      <w:r w:rsidR="00B718F4" w:rsidRPr="00B922D1">
        <w:rPr>
          <w:rFonts w:eastAsia="Arial"/>
          <w:bCs/>
          <w:sz w:val="22"/>
          <w:szCs w:val="22"/>
        </w:rPr>
        <w:t>:</w:t>
      </w:r>
      <w:r w:rsidRPr="00B922D1">
        <w:rPr>
          <w:b/>
          <w:sz w:val="22"/>
          <w:szCs w:val="22"/>
        </w:rPr>
        <w:t xml:space="preserve"> </w:t>
      </w:r>
      <w:r w:rsidR="00F65629" w:rsidRPr="00B922D1">
        <w:rPr>
          <w:b/>
          <w:sz w:val="22"/>
          <w:szCs w:val="22"/>
        </w:rPr>
        <w:t>“</w:t>
      </w:r>
      <w:r w:rsidR="00B922D1" w:rsidRPr="00B922D1">
        <w:rPr>
          <w:b/>
          <w:sz w:val="22"/>
          <w:szCs w:val="22"/>
        </w:rPr>
        <w:t>Piano Urbanistico Comunale di Faicchio (BN)</w:t>
      </w:r>
      <w:r w:rsidR="003878CD" w:rsidRPr="00B922D1">
        <w:rPr>
          <w:b/>
          <w:sz w:val="22"/>
          <w:szCs w:val="22"/>
        </w:rPr>
        <w:t>”</w:t>
      </w:r>
      <w:r w:rsidR="00B922D1" w:rsidRPr="00B922D1">
        <w:rPr>
          <w:b/>
          <w:sz w:val="22"/>
          <w:szCs w:val="22"/>
        </w:rPr>
        <w:t xml:space="preserve"> – CUP 335</w:t>
      </w:r>
    </w:p>
    <w:p w14:paraId="5EE63595" w14:textId="77777777" w:rsidR="00BA3635" w:rsidRPr="00B922D1" w:rsidRDefault="00BA3635" w:rsidP="00F110E1">
      <w:pPr>
        <w:pStyle w:val="Default"/>
        <w:ind w:right="-285"/>
        <w:rPr>
          <w:rFonts w:ascii="Times New Roman" w:hAnsi="Times New Roman" w:cs="Times New Roman"/>
          <w:color w:val="auto"/>
          <w:sz w:val="22"/>
          <w:szCs w:val="22"/>
        </w:rPr>
      </w:pPr>
    </w:p>
    <w:p w14:paraId="40A27BB5" w14:textId="77777777" w:rsidR="00691750" w:rsidRPr="00B922D1" w:rsidRDefault="00691750" w:rsidP="00F110E1">
      <w:pPr>
        <w:pStyle w:val="Default"/>
        <w:ind w:right="-285"/>
        <w:rPr>
          <w:rFonts w:ascii="Times New Roman" w:hAnsi="Times New Roman" w:cs="Times New Roman"/>
          <w:color w:val="auto"/>
          <w:sz w:val="22"/>
          <w:szCs w:val="22"/>
        </w:rPr>
      </w:pPr>
    </w:p>
    <w:p w14:paraId="34709BC8" w14:textId="2ADCFC52" w:rsidR="00184722" w:rsidRPr="00B922D1" w:rsidRDefault="007E46CE" w:rsidP="00F110E1">
      <w:pPr>
        <w:ind w:right="-1" w:firstLine="567"/>
        <w:jc w:val="both"/>
        <w:rPr>
          <w:rFonts w:eastAsiaTheme="minorHAnsi"/>
          <w:sz w:val="22"/>
          <w:szCs w:val="22"/>
          <w:lang w:eastAsia="en-US"/>
        </w:rPr>
      </w:pPr>
      <w:r w:rsidRPr="00B922D1">
        <w:rPr>
          <w:rFonts w:eastAsiaTheme="minorHAnsi"/>
          <w:sz w:val="22"/>
          <w:szCs w:val="22"/>
          <w:lang w:eastAsia="en-US"/>
        </w:rPr>
        <w:t xml:space="preserve">In </w:t>
      </w:r>
      <w:r w:rsidR="00B922D1" w:rsidRPr="00B922D1">
        <w:rPr>
          <w:rFonts w:eastAsiaTheme="minorHAnsi"/>
          <w:sz w:val="22"/>
          <w:szCs w:val="22"/>
          <w:lang w:eastAsia="en-US"/>
        </w:rPr>
        <w:t xml:space="preserve">relazione all’Istanza di Valutazione di Incidenza – Valutazione Appropriata inerente all’oggetto, acquisita in data </w:t>
      </w:r>
      <w:r w:rsidR="00B922D1" w:rsidRPr="00B922D1">
        <w:rPr>
          <w:sz w:val="22"/>
          <w:szCs w:val="22"/>
        </w:rPr>
        <w:t>07/08/2025 al prot. n. 7918 ed al n. 7919</w:t>
      </w:r>
      <w:r w:rsidR="00B922D1" w:rsidRPr="00B922D1">
        <w:rPr>
          <w:rFonts w:eastAsiaTheme="minorHAnsi"/>
          <w:sz w:val="22"/>
          <w:szCs w:val="22"/>
          <w:lang w:eastAsia="en-US"/>
        </w:rPr>
        <w:t>, per il seguito di competenza ed in ossequio della Legge n. 241/90 e delle Linee Guida e Criteri di Indirizzo per la Valutazione di Incidenza in Regione Campania, allegate alla D.G.R.C. n. 280 del 30/06/2021</w:t>
      </w:r>
      <w:r w:rsidR="00574FEB" w:rsidRPr="00B922D1">
        <w:rPr>
          <w:rFonts w:eastAsiaTheme="minorHAnsi"/>
          <w:sz w:val="22"/>
          <w:szCs w:val="22"/>
          <w:lang w:eastAsia="en-US"/>
        </w:rPr>
        <w:t xml:space="preserve">, </w:t>
      </w:r>
      <w:r w:rsidRPr="00B922D1">
        <w:rPr>
          <w:rFonts w:eastAsiaTheme="minorHAnsi"/>
          <w:sz w:val="22"/>
          <w:szCs w:val="22"/>
          <w:lang w:eastAsia="en-US"/>
        </w:rPr>
        <w:t>si</w:t>
      </w:r>
    </w:p>
    <w:p w14:paraId="5F151701" w14:textId="77777777" w:rsidR="00ED2A27" w:rsidRPr="00B922D1" w:rsidRDefault="00ED2A27" w:rsidP="00F110E1">
      <w:pPr>
        <w:ind w:right="-1" w:firstLine="567"/>
        <w:jc w:val="both"/>
        <w:rPr>
          <w:rFonts w:eastAsiaTheme="minorHAnsi"/>
          <w:sz w:val="22"/>
          <w:szCs w:val="22"/>
          <w:lang w:eastAsia="en-US"/>
        </w:rPr>
      </w:pPr>
    </w:p>
    <w:p w14:paraId="472068EA" w14:textId="77777777" w:rsidR="008B1F66" w:rsidRPr="00B922D1" w:rsidRDefault="001E57E6" w:rsidP="00F110E1">
      <w:pPr>
        <w:ind w:right="-285" w:firstLine="567"/>
        <w:jc w:val="center"/>
        <w:rPr>
          <w:rFonts w:eastAsiaTheme="minorHAnsi"/>
          <w:b/>
          <w:sz w:val="22"/>
          <w:szCs w:val="22"/>
          <w:lang w:eastAsia="en-US"/>
        </w:rPr>
      </w:pPr>
      <w:r w:rsidRPr="00B922D1">
        <w:rPr>
          <w:rFonts w:eastAsiaTheme="minorHAnsi"/>
          <w:b/>
          <w:sz w:val="22"/>
          <w:szCs w:val="22"/>
          <w:lang w:eastAsia="en-US"/>
        </w:rPr>
        <w:t>C O M U N I C A</w:t>
      </w:r>
    </w:p>
    <w:p w14:paraId="4165B3E5" w14:textId="77777777" w:rsidR="00ED2A27" w:rsidRPr="00B922D1" w:rsidRDefault="00ED2A27" w:rsidP="00F110E1">
      <w:pPr>
        <w:ind w:right="-285" w:firstLine="567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878F8B8" w14:textId="7556A305" w:rsidR="003C5B82" w:rsidRPr="00B922D1" w:rsidRDefault="00DD5E3D" w:rsidP="00DD5E3D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="Times New Roman" w:eastAsiaTheme="minorHAnsi" w:hAnsi="Times New Roman"/>
        </w:rPr>
      </w:pPr>
      <w:r w:rsidRPr="00B922D1">
        <w:rPr>
          <w:rFonts w:ascii="Times New Roman" w:eastAsiaTheme="minorHAnsi" w:hAnsi="Times New Roman"/>
          <w:b/>
          <w:bCs/>
        </w:rPr>
        <w:t>CHE</w:t>
      </w:r>
      <w:r w:rsidR="00C83EA2" w:rsidRPr="00B922D1">
        <w:rPr>
          <w:rFonts w:ascii="Times New Roman" w:eastAsiaTheme="minorHAnsi" w:hAnsi="Times New Roman"/>
        </w:rPr>
        <w:t xml:space="preserve"> la Commissione Intercomunale in Materia di Valutazione di Incidenza, nella seduta del </w:t>
      </w:r>
      <w:r w:rsidR="00E31E5C" w:rsidRPr="00B922D1">
        <w:rPr>
          <w:rFonts w:ascii="Times New Roman" w:eastAsiaTheme="minorHAnsi" w:hAnsi="Times New Roman"/>
        </w:rPr>
        <w:t>0</w:t>
      </w:r>
      <w:r w:rsidRPr="00B922D1">
        <w:rPr>
          <w:rFonts w:ascii="Times New Roman" w:eastAsiaTheme="minorHAnsi" w:hAnsi="Times New Roman"/>
        </w:rPr>
        <w:t>5</w:t>
      </w:r>
      <w:r w:rsidR="006A60A1" w:rsidRPr="00B922D1">
        <w:rPr>
          <w:rFonts w:ascii="Times New Roman" w:eastAsiaTheme="minorHAnsi" w:hAnsi="Times New Roman"/>
        </w:rPr>
        <w:t>/</w:t>
      </w:r>
      <w:r w:rsidR="008C1956" w:rsidRPr="00B922D1">
        <w:rPr>
          <w:rFonts w:ascii="Times New Roman" w:eastAsiaTheme="minorHAnsi" w:hAnsi="Times New Roman"/>
        </w:rPr>
        <w:t>0</w:t>
      </w:r>
      <w:r w:rsidR="00E31E5C" w:rsidRPr="00B922D1">
        <w:rPr>
          <w:rFonts w:ascii="Times New Roman" w:eastAsiaTheme="minorHAnsi" w:hAnsi="Times New Roman"/>
        </w:rPr>
        <w:t>1</w:t>
      </w:r>
      <w:r w:rsidR="006A60A1" w:rsidRPr="00B922D1">
        <w:rPr>
          <w:rFonts w:ascii="Times New Roman" w:eastAsiaTheme="minorHAnsi" w:hAnsi="Times New Roman"/>
        </w:rPr>
        <w:t>/20</w:t>
      </w:r>
      <w:r w:rsidR="00CF65E8" w:rsidRPr="00B922D1">
        <w:rPr>
          <w:rFonts w:ascii="Times New Roman" w:eastAsiaTheme="minorHAnsi" w:hAnsi="Times New Roman"/>
        </w:rPr>
        <w:t>2</w:t>
      </w:r>
      <w:r w:rsidR="00E31E5C" w:rsidRPr="00B922D1">
        <w:rPr>
          <w:rFonts w:ascii="Times New Roman" w:eastAsiaTheme="minorHAnsi" w:hAnsi="Times New Roman"/>
        </w:rPr>
        <w:t>6</w:t>
      </w:r>
      <w:r w:rsidR="00C83EA2" w:rsidRPr="00B922D1">
        <w:rPr>
          <w:rFonts w:ascii="Times New Roman" w:eastAsiaTheme="minorHAnsi" w:hAnsi="Times New Roman"/>
        </w:rPr>
        <w:t xml:space="preserve">, verbale n. </w:t>
      </w:r>
      <w:r w:rsidR="002C7BE4" w:rsidRPr="00B922D1">
        <w:rPr>
          <w:rFonts w:ascii="Times New Roman" w:eastAsiaTheme="minorHAnsi" w:hAnsi="Times New Roman"/>
        </w:rPr>
        <w:t>6</w:t>
      </w:r>
      <w:r w:rsidR="00E31E5C" w:rsidRPr="00B922D1">
        <w:rPr>
          <w:rFonts w:ascii="Times New Roman" w:eastAsiaTheme="minorHAnsi" w:hAnsi="Times New Roman"/>
        </w:rPr>
        <w:t>9</w:t>
      </w:r>
      <w:r w:rsidR="00C83EA2" w:rsidRPr="00B922D1">
        <w:rPr>
          <w:rFonts w:ascii="Times New Roman" w:eastAsiaTheme="minorHAnsi" w:hAnsi="Times New Roman"/>
        </w:rPr>
        <w:t>, ha esaminato la p</w:t>
      </w:r>
      <w:r w:rsidR="00F110E1" w:rsidRPr="00B922D1">
        <w:rPr>
          <w:rFonts w:ascii="Times New Roman" w:eastAsiaTheme="minorHAnsi" w:hAnsi="Times New Roman"/>
        </w:rPr>
        <w:t>roposta in oggetto specificata</w:t>
      </w:r>
      <w:r w:rsidR="009C6972" w:rsidRPr="00B922D1">
        <w:rPr>
          <w:rFonts w:ascii="Times New Roman" w:eastAsiaTheme="minorHAnsi" w:hAnsi="Times New Roman"/>
        </w:rPr>
        <w:t xml:space="preserve"> e</w:t>
      </w:r>
      <w:r w:rsidR="00F110E1" w:rsidRPr="00B922D1">
        <w:rPr>
          <w:rFonts w:ascii="Times New Roman" w:eastAsiaTheme="minorHAnsi" w:hAnsi="Times New Roman"/>
        </w:rPr>
        <w:t>d ha</w:t>
      </w:r>
      <w:r w:rsidR="00483772" w:rsidRPr="00B922D1">
        <w:rPr>
          <w:rFonts w:ascii="Times New Roman" w:eastAsiaTheme="minorHAnsi" w:hAnsi="Times New Roman"/>
        </w:rPr>
        <w:t xml:space="preserve"> </w:t>
      </w:r>
      <w:r w:rsidR="00CF65E8" w:rsidRPr="00B922D1">
        <w:rPr>
          <w:rFonts w:ascii="Times New Roman" w:eastAsiaTheme="minorHAnsi" w:hAnsi="Times New Roman"/>
        </w:rPr>
        <w:t>conclu</w:t>
      </w:r>
      <w:r w:rsidR="00EB6708" w:rsidRPr="00B922D1">
        <w:rPr>
          <w:rFonts w:ascii="Times New Roman" w:eastAsiaTheme="minorHAnsi" w:hAnsi="Times New Roman"/>
        </w:rPr>
        <w:t>so</w:t>
      </w:r>
      <w:r w:rsidR="00CF65E8" w:rsidRPr="00B922D1">
        <w:rPr>
          <w:rFonts w:ascii="Times New Roman" w:eastAsiaTheme="minorHAnsi" w:hAnsi="Times New Roman"/>
        </w:rPr>
        <w:t xml:space="preserve"> come di seguito</w:t>
      </w:r>
      <w:r w:rsidR="00483772" w:rsidRPr="00B922D1">
        <w:rPr>
          <w:rFonts w:ascii="Times New Roman" w:eastAsiaTheme="minorHAnsi" w:hAnsi="Times New Roman"/>
        </w:rPr>
        <w:t>:</w:t>
      </w:r>
    </w:p>
    <w:p w14:paraId="55F97BC1" w14:textId="77777777" w:rsidR="00B922D1" w:rsidRPr="00B922D1" w:rsidRDefault="00B922D1" w:rsidP="00B922D1">
      <w:pPr>
        <w:pStyle w:val="Paragrafoelenc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rFonts w:ascii="Times New Roman" w:eastAsiaTheme="minorHAnsi" w:hAnsi="Times New Roman"/>
        </w:rPr>
      </w:pPr>
    </w:p>
    <w:p w14:paraId="472BB657" w14:textId="77777777" w:rsidR="00B922D1" w:rsidRPr="00C56635" w:rsidRDefault="00B922D1" w:rsidP="00B922D1">
      <w:pPr>
        <w:ind w:right="-14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>“Premesso che la presenza di eventuali dichiarazioni rese mendaci, di titolari, proponenti e tecnici, relative a relazioni, elaborati ecc., e/o la mancata osservazione delle prescrizioni rendono nullo il presente parere;</w:t>
      </w:r>
    </w:p>
    <w:p w14:paraId="72FEF142" w14:textId="58917EDD" w:rsidR="00B922D1" w:rsidRPr="00C56635" w:rsidRDefault="00B922D1" w:rsidP="00B922D1">
      <w:pPr>
        <w:autoSpaceDE w:val="0"/>
        <w:autoSpaceDN w:val="0"/>
        <w:adjustRightInd w:val="0"/>
        <w:ind w:right="-143"/>
        <w:jc w:val="both"/>
        <w:rPr>
          <w:rFonts w:asciiTheme="minorHAnsi" w:hAnsiTheme="minorHAnsi" w:cstheme="minorHAnsi"/>
          <w:sz w:val="22"/>
          <w:szCs w:val="22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 xml:space="preserve">Esaminata la documentazione allegata all’istanza di cui al CUP 335, finalizzata al rilascio del parere di Valutazione di Incidenza – Valutazione Appropriata </w:t>
      </w:r>
      <w:r w:rsidRPr="00C56635">
        <w:rPr>
          <w:rFonts w:asciiTheme="minorHAnsi" w:hAnsiTheme="minorHAnsi" w:cstheme="minorHAnsi"/>
          <w:sz w:val="22"/>
          <w:szCs w:val="22"/>
        </w:rPr>
        <w:t xml:space="preserve">relativa al “Piano Urbanistico Comunale di Faicchio (BN)”, la Commissione, </w:t>
      </w:r>
      <w:r w:rsidRPr="00C56635">
        <w:rPr>
          <w:rFonts w:asciiTheme="minorHAnsi" w:hAnsiTheme="minorHAnsi" w:cstheme="minorHAnsi"/>
          <w:bCs/>
          <w:sz w:val="22"/>
          <w:szCs w:val="22"/>
        </w:rPr>
        <w:t>sulla base</w:t>
      </w:r>
      <w:r w:rsidRPr="00C56635">
        <w:rPr>
          <w:rFonts w:asciiTheme="minorHAnsi" w:hAnsiTheme="minorHAnsi" w:cstheme="minorHAnsi"/>
          <w:sz w:val="22"/>
          <w:szCs w:val="22"/>
        </w:rPr>
        <w:t xml:space="preserve"> del sentito rilasciato dal Parco Regionale del Matese,</w:t>
      </w:r>
      <w:r w:rsidRPr="00C56635">
        <w:rPr>
          <w:rFonts w:asciiTheme="minorHAnsi" w:hAnsiTheme="minorHAnsi" w:cstheme="minorHAnsi"/>
          <w:bCs/>
          <w:sz w:val="22"/>
          <w:szCs w:val="22"/>
        </w:rPr>
        <w:t xml:space="preserve"> e sulla base delle informazioni acquisite in fase di istruttoria e valutazione degli elaborati, ivi compreso </w:t>
      </w:r>
      <w:r w:rsidRPr="00C56635">
        <w:rPr>
          <w:rFonts w:asciiTheme="minorHAnsi" w:hAnsiTheme="minorHAnsi" w:cstheme="minorHAnsi"/>
          <w:sz w:val="22"/>
          <w:szCs w:val="22"/>
        </w:rPr>
        <w:t xml:space="preserve">la relazione di incidenza redatta dal dott. Agronomo Angelo Iride, che è parte integrante del presente verbale, evidenzia che la richiesta di parere è motivata dal fatto che il territorio comunale di Faicchio è caratterizzato dalla presenza di n. 3 Siti della Rete Natura 2000. Nello specifico parte del territorio comunale è compreso nel perimetro della ZSC IT 8010027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>“Fiumi Volturno e Calore Beneventano”</w:t>
      </w:r>
      <w:r w:rsidRPr="00C56635">
        <w:rPr>
          <w:rFonts w:asciiTheme="minorHAnsi" w:hAnsiTheme="minorHAnsi" w:cstheme="minorHAnsi"/>
          <w:sz w:val="22"/>
          <w:szCs w:val="22"/>
        </w:rPr>
        <w:t xml:space="preserve"> una parte è compresa nel perimetro della ZSC IT8020009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>“Pendici Meridionali del Monte Mutria”</w:t>
      </w:r>
      <w:r w:rsidRPr="00C56635">
        <w:rPr>
          <w:rFonts w:asciiTheme="minorHAnsi" w:hAnsiTheme="minorHAnsi" w:cstheme="minorHAnsi"/>
          <w:sz w:val="22"/>
          <w:szCs w:val="22"/>
        </w:rPr>
        <w:t xml:space="preserve"> e parte di esso è compreso nella Z.P.S. IT 8010026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 xml:space="preserve">“Matese”. </w:t>
      </w:r>
      <w:r w:rsidRPr="00C56635">
        <w:rPr>
          <w:rFonts w:asciiTheme="minorHAnsi" w:hAnsiTheme="minorHAnsi" w:cstheme="minorHAnsi"/>
          <w:sz w:val="22"/>
          <w:szCs w:val="22"/>
        </w:rPr>
        <w:t xml:space="preserve"> Considerato che le misure di conservazione previste nel piano (vedi Relazione d’Incidenza: 4.1.2 – 4.2.2 e 4.3.2 -Misure di Conservazione Specifiche per i 3 siti della Rete Natura 2000), nonché gli interventi di tutela e salvaguardia della flora e della fauna non generano incidenza significativa sulla sopravvivenza degli habitat e delle specie animali e vegetali, presenti nella ZSC IT 8010027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>“Fiumi Volturno e Calore Beneventano</w:t>
      </w:r>
      <w:r w:rsidRPr="00C56635">
        <w:rPr>
          <w:rFonts w:asciiTheme="minorHAnsi" w:hAnsiTheme="minorHAnsi" w:cstheme="minorHAnsi"/>
          <w:sz w:val="22"/>
          <w:szCs w:val="22"/>
        </w:rPr>
        <w:t>, nella ZSC IT8020009 “Pendici Meridionali del Monte Mutria” e nella Z.P.S. IT 8010026 “Matese”.</w:t>
      </w:r>
    </w:p>
    <w:p w14:paraId="397A6005" w14:textId="77777777" w:rsidR="00B922D1" w:rsidRPr="00C56635" w:rsidRDefault="00B922D1" w:rsidP="00B922D1">
      <w:pPr>
        <w:ind w:right="-14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 xml:space="preserve">La Commissione, sulla base delle evidenze riportate nel Piano Urbanistico Comunale di Faicchio, ritiene la proposta progettuale in linea con i nuovi processi di sviluppo, salvaguardia e valorizzazione delle risorse ambientali posti in essere anche da piani sovracomunali. Il progetto, di importanza pubblica, tiene conto altresì della realtà ambientale ed urbanistica di Faicchio e restituisce un disegno di pianificazione finalizzato </w:t>
      </w:r>
      <w:r w:rsidRPr="00C56635">
        <w:rPr>
          <w:rFonts w:asciiTheme="minorHAnsi" w:hAnsiTheme="minorHAnsi" w:cstheme="minorHAnsi"/>
          <w:bCs/>
          <w:sz w:val="22"/>
          <w:szCs w:val="22"/>
        </w:rPr>
        <w:lastRenderedPageBreak/>
        <w:t>alla valorizzazione del territorio. Tra gli obiettivi del Piano Urbanistico Comunale si prevedono interventi di miglioramento per la valorizzazione e la fruizione turistica delle aree ad elevato valore naturalistico. Detti interventi, sommariamente elencati e non descritti in modo dettagliato, dovranno tenere conto dell’eventuale disturbo su habitat e specie di interesse comunitario, pertanto, in fase di realizzazione, si rende necessario richiedere ulteriore parere di Valutazione d’Incidenza per ogni singola opera.</w:t>
      </w:r>
    </w:p>
    <w:p w14:paraId="26C28126" w14:textId="77777777" w:rsidR="00B922D1" w:rsidRPr="00C56635" w:rsidRDefault="00B922D1" w:rsidP="00B922D1">
      <w:pPr>
        <w:ind w:right="-14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>Parere</w:t>
      </w:r>
    </w:p>
    <w:p w14:paraId="0EE166C6" w14:textId="5E418EC7" w:rsidR="00B922D1" w:rsidRPr="00C56635" w:rsidRDefault="00B922D1" w:rsidP="00B922D1">
      <w:pPr>
        <w:ind w:right="-14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>a</w:t>
      </w:r>
      <w:r w:rsidRPr="00C56635">
        <w:rPr>
          <w:rFonts w:asciiTheme="minorHAnsi" w:hAnsiTheme="minorHAnsi" w:cstheme="minorHAnsi"/>
          <w:bCs/>
          <w:sz w:val="22"/>
          <w:szCs w:val="22"/>
        </w:rPr>
        <w:t xml:space="preserve">lla luce delle precedenti valutazioni, la Commissione ritiene che l’attuazione della proposta di Piano Urbanistico Comunale di Faicchio non induca incidenze negative significative sui 3 siti della Rete Natura 2000: </w:t>
      </w:r>
      <w:r w:rsidRPr="00C56635">
        <w:rPr>
          <w:rFonts w:asciiTheme="minorHAnsi" w:hAnsiTheme="minorHAnsi" w:cstheme="minorHAnsi"/>
          <w:sz w:val="22"/>
          <w:szCs w:val="22"/>
        </w:rPr>
        <w:t xml:space="preserve">ZSC IT 8010027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>“Fiumi Volturno e Calore Beneventano”</w:t>
      </w:r>
      <w:r w:rsidRPr="00C56635">
        <w:rPr>
          <w:rFonts w:asciiTheme="minorHAnsi" w:hAnsiTheme="minorHAnsi" w:cstheme="minorHAnsi"/>
          <w:bCs/>
          <w:sz w:val="22"/>
          <w:szCs w:val="22"/>
        </w:rPr>
        <w:t>; ZPS IT8010026 “Matese”; ZSC IT8020009 “Pendici Monte Mutria” o su una delle specie tutelate di cui agli allegati II e IV della Direttiva 92/43/CEE e all’allegato I della Direttiva 79/409/CEE.</w:t>
      </w:r>
    </w:p>
    <w:p w14:paraId="783076D8" w14:textId="77777777" w:rsidR="00B922D1" w:rsidRPr="00C56635" w:rsidRDefault="00B922D1" w:rsidP="00B922D1">
      <w:pPr>
        <w:autoSpaceDE w:val="0"/>
        <w:autoSpaceDN w:val="0"/>
        <w:adjustRightInd w:val="0"/>
        <w:ind w:right="-143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56635">
        <w:rPr>
          <w:rFonts w:asciiTheme="minorHAnsi" w:hAnsiTheme="minorHAnsi" w:cstheme="minorHAnsi"/>
          <w:bCs/>
          <w:sz w:val="22"/>
          <w:szCs w:val="22"/>
        </w:rPr>
        <w:t>Il piano, inoltre,</w:t>
      </w:r>
      <w:r w:rsidRPr="00C56635">
        <w:rPr>
          <w:rFonts w:asciiTheme="minorHAnsi" w:hAnsiTheme="minorHAnsi" w:cstheme="minorHAnsi"/>
          <w:sz w:val="22"/>
          <w:szCs w:val="22"/>
        </w:rPr>
        <w:t xml:space="preserve"> rispetta </w:t>
      </w:r>
      <w:r w:rsidRPr="00C56635">
        <w:rPr>
          <w:rFonts w:asciiTheme="minorHAnsi" w:hAnsiTheme="minorHAnsi" w:cstheme="minorHAnsi"/>
          <w:i/>
          <w:iCs/>
          <w:sz w:val="22"/>
          <w:szCs w:val="22"/>
        </w:rPr>
        <w:t>i divieti e le condizioni d’obbligo e di tutto quanto previsto dai Piani di Gestione dei siti Natura 2000, approvati con DGR n. 617 del 14/11/2024</w:t>
      </w:r>
      <w:r w:rsidRPr="00C56635">
        <w:rPr>
          <w:rFonts w:asciiTheme="minorHAnsi" w:hAnsiTheme="minorHAnsi" w:cstheme="minorHAnsi"/>
          <w:bCs/>
          <w:sz w:val="22"/>
          <w:szCs w:val="22"/>
        </w:rPr>
        <w:t xml:space="preserve">, pertanto, esprime PARERE FAVOREVOLE di Valutazione di Incidenza – Valutazione Appropriata al proposto </w:t>
      </w:r>
      <w:r w:rsidRPr="00C56635">
        <w:rPr>
          <w:rFonts w:asciiTheme="minorHAnsi" w:hAnsiTheme="minorHAnsi" w:cstheme="minorHAnsi"/>
          <w:bCs/>
          <w:i/>
          <w:sz w:val="22"/>
          <w:szCs w:val="22"/>
        </w:rPr>
        <w:t>“</w:t>
      </w:r>
      <w:r w:rsidRPr="00C56635">
        <w:rPr>
          <w:rFonts w:asciiTheme="minorHAnsi" w:hAnsiTheme="minorHAnsi" w:cstheme="minorHAnsi"/>
          <w:sz w:val="22"/>
          <w:szCs w:val="22"/>
        </w:rPr>
        <w:t>Piano Urbanistico Comunale di Faicchio (BN)</w:t>
      </w:r>
      <w:r w:rsidRPr="00C56635">
        <w:rPr>
          <w:rFonts w:asciiTheme="minorHAnsi" w:hAnsiTheme="minorHAnsi" w:cstheme="minorHAnsi"/>
          <w:bCs/>
          <w:i/>
          <w:sz w:val="22"/>
          <w:szCs w:val="22"/>
        </w:rPr>
        <w:t>”.</w:t>
      </w:r>
    </w:p>
    <w:p w14:paraId="5148AFE5" w14:textId="437ADAE3" w:rsidR="00DE042B" w:rsidRPr="00B922D1" w:rsidRDefault="00A418AF" w:rsidP="00E31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HAnsi"/>
          <w:sz w:val="22"/>
          <w:szCs w:val="22"/>
        </w:rPr>
      </w:pPr>
      <w:r w:rsidRPr="00B922D1">
        <w:rPr>
          <w:rFonts w:eastAsiaTheme="minorHAnsi"/>
          <w:sz w:val="22"/>
          <w:szCs w:val="22"/>
        </w:rPr>
        <w:t xml:space="preserve"> </w:t>
      </w:r>
    </w:p>
    <w:p w14:paraId="7EAD412B" w14:textId="77777777" w:rsidR="002C7BE4" w:rsidRPr="00B922D1" w:rsidRDefault="002C7BE4" w:rsidP="00B922D1">
      <w:pPr>
        <w:rPr>
          <w:rFonts w:eastAsiaTheme="minorHAnsi"/>
          <w:sz w:val="22"/>
          <w:szCs w:val="22"/>
        </w:rPr>
      </w:pPr>
    </w:p>
    <w:p w14:paraId="0EE16AA1" w14:textId="01DCE7AB" w:rsidR="00B922D1" w:rsidRPr="00B922D1" w:rsidRDefault="00B922D1" w:rsidP="00B922D1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right="-1" w:hanging="284"/>
        <w:jc w:val="both"/>
        <w:rPr>
          <w:rFonts w:ascii="Times New Roman" w:eastAsiaTheme="minorHAnsi" w:hAnsi="Times New Roman"/>
        </w:rPr>
      </w:pPr>
      <w:r w:rsidRPr="00B922D1">
        <w:rPr>
          <w:rFonts w:ascii="Times New Roman" w:eastAsiaTheme="minorHAnsi" w:hAnsi="Times New Roman"/>
          <w:b/>
        </w:rPr>
        <w:t>Che</w:t>
      </w:r>
      <w:r w:rsidRPr="00B922D1">
        <w:rPr>
          <w:rFonts w:ascii="Times New Roman" w:eastAsiaTheme="minorHAnsi" w:hAnsi="Times New Roman"/>
        </w:rPr>
        <w:t xml:space="preserve"> questo Ufficio con nota prot. n. </w:t>
      </w:r>
      <w:r w:rsidR="00C56635">
        <w:rPr>
          <w:rFonts w:ascii="Times New Roman" w:eastAsiaTheme="minorHAnsi" w:hAnsi="Times New Roman"/>
        </w:rPr>
        <w:t xml:space="preserve">208 </w:t>
      </w:r>
      <w:r w:rsidRPr="00B922D1">
        <w:rPr>
          <w:rFonts w:ascii="Times New Roman" w:eastAsiaTheme="minorHAnsi" w:hAnsi="Times New Roman"/>
        </w:rPr>
        <w:t xml:space="preserve">del </w:t>
      </w:r>
      <w:r w:rsidR="00C56635">
        <w:rPr>
          <w:rFonts w:ascii="Times New Roman" w:eastAsiaTheme="minorHAnsi" w:hAnsi="Times New Roman"/>
        </w:rPr>
        <w:t>09</w:t>
      </w:r>
      <w:r w:rsidRPr="00B922D1">
        <w:rPr>
          <w:rFonts w:ascii="Times New Roman" w:eastAsiaTheme="minorHAnsi" w:hAnsi="Times New Roman"/>
        </w:rPr>
        <w:t>/</w:t>
      </w:r>
      <w:r w:rsidR="00C56635">
        <w:rPr>
          <w:rFonts w:ascii="Times New Roman" w:eastAsiaTheme="minorHAnsi" w:hAnsi="Times New Roman"/>
        </w:rPr>
        <w:t>0</w:t>
      </w:r>
      <w:r w:rsidRPr="00B922D1">
        <w:rPr>
          <w:rFonts w:ascii="Times New Roman" w:eastAsiaTheme="minorHAnsi" w:hAnsi="Times New Roman"/>
        </w:rPr>
        <w:t>1/202</w:t>
      </w:r>
      <w:r w:rsidR="00C56635">
        <w:rPr>
          <w:rFonts w:ascii="Times New Roman" w:eastAsiaTheme="minorHAnsi" w:hAnsi="Times New Roman"/>
        </w:rPr>
        <w:t>6</w:t>
      </w:r>
      <w:r w:rsidRPr="00B922D1">
        <w:rPr>
          <w:rFonts w:ascii="Times New Roman" w:eastAsiaTheme="minorHAnsi" w:hAnsi="Times New Roman"/>
        </w:rPr>
        <w:t xml:space="preserve">, trasmessa a mezzo </w:t>
      </w:r>
      <w:proofErr w:type="spellStart"/>
      <w:r w:rsidRPr="00B922D1">
        <w:rPr>
          <w:rFonts w:ascii="Times New Roman" w:eastAsiaTheme="minorHAnsi" w:hAnsi="Times New Roman"/>
        </w:rPr>
        <w:t>pec</w:t>
      </w:r>
      <w:proofErr w:type="spellEnd"/>
      <w:r w:rsidRPr="00B922D1">
        <w:rPr>
          <w:rFonts w:ascii="Times New Roman" w:eastAsiaTheme="minorHAnsi" w:hAnsi="Times New Roman"/>
        </w:rPr>
        <w:t>, comunicava al proponente l’esito dell’istruttoria ed il parere</w:t>
      </w:r>
      <w:r w:rsidR="00C56635">
        <w:rPr>
          <w:rFonts w:ascii="Times New Roman" w:eastAsiaTheme="minorHAnsi" w:hAnsi="Times New Roman"/>
        </w:rPr>
        <w:t xml:space="preserve"> favorevole</w:t>
      </w:r>
      <w:r w:rsidRPr="00B922D1">
        <w:rPr>
          <w:rFonts w:ascii="Times New Roman" w:eastAsiaTheme="minorHAnsi" w:hAnsi="Times New Roman"/>
        </w:rPr>
        <w:t xml:space="preserve"> espresso dalla commissione, invitando lo stesso ad accettare le prescrizioni </w:t>
      </w:r>
      <w:r w:rsidR="00C56635">
        <w:rPr>
          <w:rFonts w:ascii="Times New Roman" w:eastAsiaTheme="minorHAnsi" w:hAnsi="Times New Roman"/>
        </w:rPr>
        <w:t>indicate</w:t>
      </w:r>
      <w:r w:rsidRPr="00B922D1">
        <w:rPr>
          <w:rFonts w:ascii="Times New Roman" w:eastAsiaTheme="minorHAnsi" w:hAnsi="Times New Roman"/>
        </w:rPr>
        <w:t>,</w:t>
      </w:r>
      <w:r w:rsidRPr="00B922D1">
        <w:rPr>
          <w:rFonts w:ascii="Times New Roman" w:eastAsiaTheme="minorHAnsi" w:hAnsi="Times New Roman"/>
        </w:rPr>
        <w:t xml:space="preserve"> ai fini dell’emissione del provvedimento finale;</w:t>
      </w:r>
    </w:p>
    <w:p w14:paraId="3C2D7661" w14:textId="77777777" w:rsidR="00B922D1" w:rsidRPr="00B922D1" w:rsidRDefault="00B922D1" w:rsidP="00B922D1">
      <w:pPr>
        <w:pStyle w:val="Paragrafoelenc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right="-1"/>
        <w:jc w:val="both"/>
        <w:rPr>
          <w:rFonts w:ascii="Times New Roman" w:eastAsiaTheme="minorHAnsi" w:hAnsi="Times New Roman"/>
        </w:rPr>
      </w:pPr>
    </w:p>
    <w:p w14:paraId="19A9F090" w14:textId="208576B4" w:rsidR="00B922D1" w:rsidRPr="00B922D1" w:rsidRDefault="00B922D1" w:rsidP="00B922D1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="Times New Roman" w:eastAsiaTheme="minorHAnsi" w:hAnsi="Times New Roman"/>
        </w:rPr>
      </w:pPr>
      <w:r w:rsidRPr="00B922D1">
        <w:rPr>
          <w:rFonts w:ascii="Times New Roman" w:eastAsiaTheme="minorHAnsi" w:hAnsi="Times New Roman"/>
          <w:b/>
          <w:bCs/>
        </w:rPr>
        <w:t>CHE</w:t>
      </w:r>
      <w:r w:rsidRPr="00B922D1">
        <w:rPr>
          <w:rFonts w:ascii="Times New Roman" w:eastAsiaTheme="minorHAnsi" w:hAnsi="Times New Roman"/>
        </w:rPr>
        <w:t xml:space="preserve"> il proponente è esentato dalla corresponsione degli oneri istruttori in quanto Ente strumentale della Regione Campania, ai sensi dell’Allegato A della D.G.R.C. n. 737/2022;</w:t>
      </w:r>
    </w:p>
    <w:p w14:paraId="78C45835" w14:textId="77777777" w:rsidR="00B922D1" w:rsidRPr="00B922D1" w:rsidRDefault="00B922D1" w:rsidP="00B922D1">
      <w:pPr>
        <w:pStyle w:val="Paragrafoelenc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right="-1"/>
        <w:jc w:val="both"/>
        <w:rPr>
          <w:rFonts w:ascii="Times New Roman" w:eastAsiaTheme="minorHAnsi" w:hAnsi="Times New Roman"/>
        </w:rPr>
      </w:pPr>
    </w:p>
    <w:p w14:paraId="1F78F286" w14:textId="5A3B95AE" w:rsidR="00B922D1" w:rsidRPr="00B922D1" w:rsidRDefault="00B922D1" w:rsidP="00B922D1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right="-1" w:hanging="284"/>
        <w:jc w:val="both"/>
        <w:rPr>
          <w:rFonts w:ascii="Times New Roman" w:eastAsiaTheme="minorHAnsi" w:hAnsi="Times New Roman"/>
        </w:rPr>
      </w:pPr>
      <w:r w:rsidRPr="00B922D1">
        <w:rPr>
          <w:rFonts w:ascii="Times New Roman" w:eastAsiaTheme="minorHAnsi" w:hAnsi="Times New Roman"/>
          <w:b/>
        </w:rPr>
        <w:t>Che</w:t>
      </w:r>
      <w:r w:rsidRPr="00B922D1">
        <w:rPr>
          <w:rFonts w:ascii="Times New Roman" w:eastAsiaTheme="minorHAnsi" w:hAnsi="Times New Roman"/>
        </w:rPr>
        <w:t xml:space="preserve"> il proponente, con nota del </w:t>
      </w:r>
      <w:r w:rsidR="00C56635">
        <w:rPr>
          <w:rFonts w:ascii="Times New Roman" w:eastAsiaTheme="minorHAnsi" w:hAnsi="Times New Roman"/>
        </w:rPr>
        <w:t>15</w:t>
      </w:r>
      <w:r w:rsidRPr="00B922D1">
        <w:rPr>
          <w:rFonts w:ascii="Times New Roman" w:eastAsiaTheme="minorHAnsi" w:hAnsi="Times New Roman"/>
        </w:rPr>
        <w:t>/</w:t>
      </w:r>
      <w:r w:rsidR="00C56635">
        <w:rPr>
          <w:rFonts w:ascii="Times New Roman" w:eastAsiaTheme="minorHAnsi" w:hAnsi="Times New Roman"/>
        </w:rPr>
        <w:t>0</w:t>
      </w:r>
      <w:r w:rsidRPr="00B922D1">
        <w:rPr>
          <w:rFonts w:ascii="Times New Roman" w:eastAsiaTheme="minorHAnsi" w:hAnsi="Times New Roman"/>
        </w:rPr>
        <w:t>1/202</w:t>
      </w:r>
      <w:r w:rsidR="00C56635">
        <w:rPr>
          <w:rFonts w:ascii="Times New Roman" w:eastAsiaTheme="minorHAnsi" w:hAnsi="Times New Roman"/>
        </w:rPr>
        <w:t>6</w:t>
      </w:r>
      <w:r w:rsidRPr="00B922D1">
        <w:rPr>
          <w:rFonts w:ascii="Times New Roman" w:eastAsiaTheme="minorHAnsi" w:hAnsi="Times New Roman"/>
        </w:rPr>
        <w:t xml:space="preserve">, assunta al protocollo generale del comune di Cusano Mutri in data </w:t>
      </w:r>
      <w:r w:rsidR="00C56635">
        <w:rPr>
          <w:rFonts w:ascii="Times New Roman" w:eastAsiaTheme="minorHAnsi" w:hAnsi="Times New Roman"/>
        </w:rPr>
        <w:t>16</w:t>
      </w:r>
      <w:r w:rsidRPr="00B922D1">
        <w:rPr>
          <w:rFonts w:ascii="Times New Roman" w:eastAsiaTheme="minorHAnsi" w:hAnsi="Times New Roman"/>
        </w:rPr>
        <w:t>/</w:t>
      </w:r>
      <w:r w:rsidR="00C56635">
        <w:rPr>
          <w:rFonts w:ascii="Times New Roman" w:eastAsiaTheme="minorHAnsi" w:hAnsi="Times New Roman"/>
        </w:rPr>
        <w:t>01</w:t>
      </w:r>
      <w:r w:rsidRPr="00B922D1">
        <w:rPr>
          <w:rFonts w:ascii="Times New Roman" w:eastAsiaTheme="minorHAnsi" w:hAnsi="Times New Roman"/>
        </w:rPr>
        <w:t>/202</w:t>
      </w:r>
      <w:r w:rsidR="00C56635">
        <w:rPr>
          <w:rFonts w:ascii="Times New Roman" w:eastAsiaTheme="minorHAnsi" w:hAnsi="Times New Roman"/>
        </w:rPr>
        <w:t>6</w:t>
      </w:r>
      <w:r w:rsidRPr="00B922D1">
        <w:rPr>
          <w:rFonts w:ascii="Times New Roman" w:eastAsiaTheme="minorHAnsi" w:hAnsi="Times New Roman"/>
        </w:rPr>
        <w:t xml:space="preserve"> al n. </w:t>
      </w:r>
      <w:r w:rsidR="00C56635">
        <w:rPr>
          <w:rFonts w:ascii="Times New Roman" w:eastAsiaTheme="minorHAnsi" w:hAnsi="Times New Roman"/>
        </w:rPr>
        <w:t>447</w:t>
      </w:r>
      <w:r w:rsidRPr="00B922D1">
        <w:rPr>
          <w:rFonts w:ascii="Times New Roman" w:eastAsiaTheme="minorHAnsi" w:hAnsi="Times New Roman"/>
        </w:rPr>
        <w:t xml:space="preserve">, ha accettato le prescrizioni </w:t>
      </w:r>
      <w:r w:rsidR="00C56635">
        <w:rPr>
          <w:rFonts w:ascii="Times New Roman" w:eastAsiaTheme="minorHAnsi" w:hAnsi="Times New Roman"/>
        </w:rPr>
        <w:t xml:space="preserve">indicate </w:t>
      </w:r>
      <w:r w:rsidRPr="00B922D1">
        <w:rPr>
          <w:rFonts w:ascii="Times New Roman" w:eastAsiaTheme="minorHAnsi" w:hAnsi="Times New Roman"/>
        </w:rPr>
        <w:t>senza alcuna osservazione in merito;</w:t>
      </w:r>
    </w:p>
    <w:p w14:paraId="7DFCCF86" w14:textId="77777777" w:rsidR="00B922D1" w:rsidRPr="00B922D1" w:rsidRDefault="00B922D1" w:rsidP="00B922D1">
      <w:pPr>
        <w:pStyle w:val="Paragrafoelenco"/>
        <w:spacing w:line="240" w:lineRule="auto"/>
        <w:ind w:right="-1"/>
        <w:rPr>
          <w:rFonts w:ascii="Times New Roman" w:eastAsiaTheme="minorHAnsi" w:hAnsi="Times New Roman"/>
        </w:rPr>
      </w:pPr>
    </w:p>
    <w:p w14:paraId="2EEE2A18" w14:textId="6C85EF35" w:rsidR="00F45408" w:rsidRPr="00B922D1" w:rsidRDefault="00B922D1" w:rsidP="00B922D1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right="-1" w:hanging="284"/>
        <w:jc w:val="both"/>
        <w:rPr>
          <w:rFonts w:ascii="Times New Roman" w:eastAsiaTheme="minorHAnsi" w:hAnsi="Times New Roman"/>
        </w:rPr>
      </w:pPr>
      <w:r w:rsidRPr="00B922D1">
        <w:rPr>
          <w:rFonts w:ascii="Times New Roman" w:eastAsiaTheme="minorHAnsi" w:hAnsi="Times New Roman"/>
          <w:b/>
        </w:rPr>
        <w:t>Che</w:t>
      </w:r>
      <w:r w:rsidRPr="00B922D1">
        <w:rPr>
          <w:rFonts w:ascii="Times New Roman" w:eastAsiaTheme="minorHAnsi" w:hAnsi="Times New Roman"/>
        </w:rPr>
        <w:t xml:space="preserve"> sulla proposta di che trattasi è stato rilasciato il sentito favorevole prot. n. 24</w:t>
      </w:r>
      <w:r w:rsidRPr="00B922D1">
        <w:rPr>
          <w:rFonts w:ascii="Times New Roman" w:eastAsiaTheme="minorHAnsi" w:hAnsi="Times New Roman"/>
        </w:rPr>
        <w:t>55</w:t>
      </w:r>
      <w:r w:rsidRPr="00B922D1">
        <w:rPr>
          <w:rFonts w:ascii="Times New Roman" w:eastAsiaTheme="minorHAnsi" w:hAnsi="Times New Roman"/>
        </w:rPr>
        <w:t xml:space="preserve">/2025 del </w:t>
      </w:r>
      <w:r w:rsidRPr="00B922D1">
        <w:rPr>
          <w:rFonts w:ascii="Times New Roman" w:eastAsiaTheme="minorHAnsi" w:hAnsi="Times New Roman"/>
        </w:rPr>
        <w:t>26</w:t>
      </w:r>
      <w:r w:rsidRPr="00B922D1">
        <w:rPr>
          <w:rFonts w:ascii="Times New Roman" w:eastAsiaTheme="minorHAnsi" w:hAnsi="Times New Roman"/>
        </w:rPr>
        <w:t>/</w:t>
      </w:r>
      <w:r w:rsidRPr="00B922D1">
        <w:rPr>
          <w:rFonts w:ascii="Times New Roman" w:eastAsiaTheme="minorHAnsi" w:hAnsi="Times New Roman"/>
        </w:rPr>
        <w:t>09</w:t>
      </w:r>
      <w:r w:rsidRPr="00B922D1">
        <w:rPr>
          <w:rFonts w:ascii="Times New Roman" w:eastAsiaTheme="minorHAnsi" w:hAnsi="Times New Roman"/>
        </w:rPr>
        <w:t>/2025, espresso dal Parco Regionale del Matese, ai sensi dell’art. 5, c. 7, del DPR 357/97</w:t>
      </w:r>
      <w:r w:rsidRPr="00B922D1">
        <w:rPr>
          <w:rFonts w:ascii="Times New Roman" w:eastAsiaTheme="minorHAnsi" w:hAnsi="Times New Roman"/>
        </w:rPr>
        <w:t>.</w:t>
      </w:r>
    </w:p>
    <w:p w14:paraId="348EC82B" w14:textId="77777777" w:rsidR="00B922D1" w:rsidRPr="00B922D1" w:rsidRDefault="00B922D1" w:rsidP="00B922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HAnsi"/>
          <w:sz w:val="22"/>
          <w:szCs w:val="22"/>
        </w:rPr>
      </w:pPr>
    </w:p>
    <w:p w14:paraId="01D1AD98" w14:textId="77777777" w:rsidR="002C7BE4" w:rsidRPr="00B922D1" w:rsidRDefault="001F21D2" w:rsidP="00E41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  <w:rPr>
          <w:sz w:val="22"/>
          <w:szCs w:val="22"/>
        </w:rPr>
      </w:pPr>
      <w:r w:rsidRPr="00B922D1">
        <w:rPr>
          <w:sz w:val="22"/>
          <w:szCs w:val="22"/>
        </w:rPr>
        <w:t xml:space="preserve">Pertanto, </w:t>
      </w:r>
      <w:r w:rsidR="00691750" w:rsidRPr="00B922D1">
        <w:rPr>
          <w:sz w:val="22"/>
          <w:szCs w:val="22"/>
        </w:rPr>
        <w:t>considerato quanto sopra</w:t>
      </w:r>
      <w:r w:rsidR="001E57E6" w:rsidRPr="00B922D1">
        <w:rPr>
          <w:sz w:val="22"/>
          <w:szCs w:val="22"/>
        </w:rPr>
        <w:t xml:space="preserve">, </w:t>
      </w:r>
      <w:r w:rsidRPr="00B922D1">
        <w:rPr>
          <w:sz w:val="22"/>
          <w:szCs w:val="22"/>
        </w:rPr>
        <w:t xml:space="preserve">si invita formalmente la S.V. ad </w:t>
      </w:r>
      <w:r w:rsidR="001E57E6" w:rsidRPr="00B922D1">
        <w:rPr>
          <w:sz w:val="22"/>
          <w:szCs w:val="22"/>
        </w:rPr>
        <w:t xml:space="preserve">emettere </w:t>
      </w:r>
      <w:r w:rsidRPr="00B922D1">
        <w:rPr>
          <w:sz w:val="22"/>
          <w:szCs w:val="22"/>
        </w:rPr>
        <w:t xml:space="preserve">con ogni consentita </w:t>
      </w:r>
      <w:r w:rsidR="00415A61" w:rsidRPr="00B922D1">
        <w:rPr>
          <w:sz w:val="22"/>
          <w:szCs w:val="22"/>
        </w:rPr>
        <w:t>celerità</w:t>
      </w:r>
      <w:r w:rsidRPr="00B922D1">
        <w:rPr>
          <w:sz w:val="22"/>
          <w:szCs w:val="22"/>
        </w:rPr>
        <w:t xml:space="preserve">, </w:t>
      </w:r>
      <w:r w:rsidR="001E57E6" w:rsidRPr="00B922D1">
        <w:rPr>
          <w:sz w:val="22"/>
          <w:szCs w:val="22"/>
        </w:rPr>
        <w:t>il provvedimento finale ai sensi dell</w:t>
      </w:r>
      <w:r w:rsidR="002C7BE4" w:rsidRPr="00B922D1">
        <w:rPr>
          <w:sz w:val="22"/>
          <w:szCs w:val="22"/>
        </w:rPr>
        <w:t>e</w:t>
      </w:r>
      <w:r w:rsidR="001E57E6" w:rsidRPr="00B922D1">
        <w:rPr>
          <w:sz w:val="22"/>
          <w:szCs w:val="22"/>
        </w:rPr>
        <w:t xml:space="preserve"> D.G.R.C. </w:t>
      </w:r>
      <w:r w:rsidR="002C7BE4" w:rsidRPr="00B922D1">
        <w:rPr>
          <w:sz w:val="22"/>
          <w:szCs w:val="22"/>
        </w:rPr>
        <w:t xml:space="preserve">n. </w:t>
      </w:r>
      <w:r w:rsidR="001E57E6" w:rsidRPr="00B922D1">
        <w:rPr>
          <w:sz w:val="22"/>
          <w:szCs w:val="22"/>
        </w:rPr>
        <w:t>280/2021</w:t>
      </w:r>
      <w:r w:rsidR="002C7BE4" w:rsidRPr="00B922D1">
        <w:rPr>
          <w:sz w:val="22"/>
          <w:szCs w:val="22"/>
        </w:rPr>
        <w:t xml:space="preserve"> e n. 229/2024</w:t>
      </w:r>
      <w:r w:rsidR="001E57E6" w:rsidRPr="00B922D1">
        <w:rPr>
          <w:sz w:val="22"/>
          <w:szCs w:val="22"/>
        </w:rPr>
        <w:t xml:space="preserve">, </w:t>
      </w:r>
      <w:r w:rsidRPr="00B922D1">
        <w:rPr>
          <w:sz w:val="22"/>
          <w:szCs w:val="22"/>
        </w:rPr>
        <w:t xml:space="preserve">citando </w:t>
      </w:r>
      <w:r w:rsidR="00ED2A27" w:rsidRPr="00B922D1">
        <w:rPr>
          <w:sz w:val="22"/>
          <w:szCs w:val="22"/>
        </w:rPr>
        <w:t xml:space="preserve">nello stesso </w:t>
      </w:r>
      <w:r w:rsidRPr="00B922D1">
        <w:rPr>
          <w:sz w:val="22"/>
          <w:szCs w:val="22"/>
        </w:rPr>
        <w:t xml:space="preserve">il </w:t>
      </w:r>
      <w:r w:rsidR="001E57E6" w:rsidRPr="00B922D1">
        <w:rPr>
          <w:sz w:val="22"/>
          <w:szCs w:val="22"/>
        </w:rPr>
        <w:t>codice CUP riportato in oggetto</w:t>
      </w:r>
      <w:r w:rsidR="00ED2A27" w:rsidRPr="00B922D1">
        <w:rPr>
          <w:sz w:val="22"/>
          <w:szCs w:val="22"/>
        </w:rPr>
        <w:t xml:space="preserve">. </w:t>
      </w:r>
    </w:p>
    <w:p w14:paraId="63FD4FA6" w14:textId="77777777" w:rsidR="001E57E6" w:rsidRPr="00B922D1" w:rsidRDefault="001E57E6" w:rsidP="00E41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  <w:rPr>
          <w:sz w:val="22"/>
          <w:szCs w:val="22"/>
        </w:rPr>
      </w:pPr>
      <w:r w:rsidRPr="00B922D1">
        <w:rPr>
          <w:sz w:val="22"/>
          <w:szCs w:val="22"/>
        </w:rPr>
        <w:t xml:space="preserve">Inoltre si </w:t>
      </w:r>
      <w:proofErr w:type="spellStart"/>
      <w:r w:rsidRPr="00B922D1">
        <w:rPr>
          <w:sz w:val="22"/>
          <w:szCs w:val="22"/>
        </w:rPr>
        <w:t>da</w:t>
      </w:r>
      <w:proofErr w:type="spellEnd"/>
      <w:r w:rsidRPr="00B922D1">
        <w:rPr>
          <w:sz w:val="22"/>
          <w:szCs w:val="22"/>
        </w:rPr>
        <w:t xml:space="preserve"> atto che il predetto provvedimento </w:t>
      </w:r>
      <w:r w:rsidR="00F110E1" w:rsidRPr="00B922D1">
        <w:rPr>
          <w:sz w:val="22"/>
          <w:szCs w:val="22"/>
        </w:rPr>
        <w:t xml:space="preserve">finale </w:t>
      </w:r>
      <w:r w:rsidRPr="00B922D1">
        <w:rPr>
          <w:sz w:val="22"/>
          <w:szCs w:val="22"/>
        </w:rPr>
        <w:t>dovrà essere trasmesso, tra gli altri, anche allo scrivente Ufficio.</w:t>
      </w:r>
    </w:p>
    <w:p w14:paraId="07E56C53" w14:textId="77777777" w:rsidR="001E57E6" w:rsidRPr="00B922D1" w:rsidRDefault="001E57E6" w:rsidP="00F11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  <w:rPr>
          <w:sz w:val="22"/>
          <w:szCs w:val="22"/>
        </w:rPr>
      </w:pPr>
    </w:p>
    <w:p w14:paraId="07796E8B" w14:textId="77777777" w:rsidR="008B1F66" w:rsidRPr="00B922D1" w:rsidRDefault="00077D56" w:rsidP="00F11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  <w:rPr>
          <w:sz w:val="22"/>
          <w:szCs w:val="22"/>
        </w:rPr>
      </w:pPr>
      <w:r w:rsidRPr="00B922D1">
        <w:rPr>
          <w:sz w:val="22"/>
          <w:szCs w:val="22"/>
        </w:rPr>
        <w:t>Nell’attesa si porgono d</w:t>
      </w:r>
      <w:r w:rsidR="001E57E6" w:rsidRPr="00B922D1">
        <w:rPr>
          <w:sz w:val="22"/>
          <w:szCs w:val="22"/>
        </w:rPr>
        <w:t>istinti saluti</w:t>
      </w:r>
      <w:r w:rsidR="00EB62F7" w:rsidRPr="00B922D1">
        <w:rPr>
          <w:sz w:val="22"/>
          <w:szCs w:val="22"/>
        </w:rPr>
        <w:t>.</w:t>
      </w:r>
    </w:p>
    <w:p w14:paraId="4E235915" w14:textId="77777777" w:rsidR="00DD5E3D" w:rsidRPr="00983E9C" w:rsidRDefault="00DD5E3D" w:rsidP="00F11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  <w:rPr>
          <w:sz w:val="22"/>
          <w:szCs w:val="22"/>
        </w:rPr>
      </w:pPr>
    </w:p>
    <w:p w14:paraId="58927B6C" w14:textId="77777777" w:rsidR="00295E8C" w:rsidRPr="00ED2A27" w:rsidRDefault="00295E8C" w:rsidP="00295E8C">
      <w:pPr>
        <w:pStyle w:val="Default"/>
        <w:ind w:left="4536" w:right="275"/>
        <w:jc w:val="center"/>
        <w:rPr>
          <w:rFonts w:ascii="Times New Roman" w:hAnsi="Times New Roman" w:cs="Times New Roman"/>
          <w:b/>
          <w:color w:val="auto"/>
          <w:sz w:val="22"/>
          <w:szCs w:val="20"/>
        </w:rPr>
      </w:pPr>
      <w:r w:rsidRPr="00ED2A27">
        <w:rPr>
          <w:rFonts w:ascii="Times New Roman" w:hAnsi="Times New Roman" w:cs="Times New Roman"/>
          <w:b/>
          <w:color w:val="auto"/>
          <w:sz w:val="22"/>
          <w:szCs w:val="20"/>
        </w:rPr>
        <w:t>Il Responsabile dell’Ufficio Associato in Materia di Valutazione di Incidenza</w:t>
      </w:r>
    </w:p>
    <w:p w14:paraId="0695CF88" w14:textId="77777777" w:rsidR="00520DC9" w:rsidRPr="00ED2A27" w:rsidRDefault="00665C33" w:rsidP="00A402E6">
      <w:pPr>
        <w:pStyle w:val="Default"/>
        <w:ind w:left="4536" w:right="275"/>
        <w:jc w:val="center"/>
        <w:rPr>
          <w:rFonts w:ascii="Times New Roman" w:hAnsi="Times New Roman" w:cs="Times New Roman"/>
          <w:i/>
          <w:color w:val="auto"/>
          <w:sz w:val="28"/>
        </w:rPr>
      </w:pPr>
      <w:r w:rsidRPr="00ED2A27">
        <w:rPr>
          <w:rFonts w:ascii="Times New Roman" w:hAnsi="Times New Roman" w:cs="Times New Roman"/>
          <w:i/>
          <w:color w:val="auto"/>
          <w:sz w:val="22"/>
          <w:szCs w:val="20"/>
        </w:rPr>
        <w:t>(</w:t>
      </w:r>
      <w:r w:rsidR="00DC5AC6" w:rsidRPr="00ED2A27">
        <w:rPr>
          <w:rFonts w:ascii="Times New Roman" w:hAnsi="Times New Roman" w:cs="Times New Roman"/>
          <w:i/>
          <w:color w:val="auto"/>
          <w:sz w:val="22"/>
          <w:szCs w:val="20"/>
        </w:rPr>
        <w:t>Geom. Maturo</w:t>
      </w:r>
      <w:r w:rsidR="008C1956" w:rsidRPr="008C1956">
        <w:rPr>
          <w:rFonts w:ascii="Times New Roman" w:hAnsi="Times New Roman" w:cs="Times New Roman"/>
          <w:i/>
          <w:color w:val="auto"/>
          <w:sz w:val="22"/>
          <w:szCs w:val="20"/>
        </w:rPr>
        <w:t xml:space="preserve"> </w:t>
      </w:r>
      <w:r w:rsidR="008C1956" w:rsidRPr="00ED2A27">
        <w:rPr>
          <w:rFonts w:ascii="Times New Roman" w:hAnsi="Times New Roman" w:cs="Times New Roman"/>
          <w:i/>
          <w:color w:val="auto"/>
          <w:sz w:val="22"/>
          <w:szCs w:val="20"/>
        </w:rPr>
        <w:t>Francesco Pio</w:t>
      </w:r>
      <w:r w:rsidRPr="00ED2A27">
        <w:rPr>
          <w:rFonts w:ascii="Times New Roman" w:hAnsi="Times New Roman" w:cs="Times New Roman"/>
          <w:i/>
          <w:color w:val="auto"/>
          <w:sz w:val="22"/>
          <w:szCs w:val="20"/>
        </w:rPr>
        <w:t>)</w:t>
      </w:r>
    </w:p>
    <w:sectPr w:rsidR="00520DC9" w:rsidRPr="00ED2A27" w:rsidSect="004B1B63">
      <w:pgSz w:w="11906" w:h="16838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IBLN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BICJD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D"/>
    <w:multiLevelType w:val="singleLevel"/>
    <w:tmpl w:val="0000000D"/>
    <w:name w:val="WW8Num1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Arial"/>
      </w:rPr>
    </w:lvl>
  </w:abstractNum>
  <w:abstractNum w:abstractNumId="2" w15:restartNumberingAfterBreak="0">
    <w:nsid w:val="00000012"/>
    <w:multiLevelType w:val="singleLevel"/>
    <w:tmpl w:val="00000012"/>
    <w:name w:val="WW8Num1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/>
      </w:rPr>
    </w:lvl>
  </w:abstractNum>
  <w:abstractNum w:abstractNumId="3" w15:restartNumberingAfterBreak="0">
    <w:nsid w:val="0B224B26"/>
    <w:multiLevelType w:val="hybridMultilevel"/>
    <w:tmpl w:val="311C5B7A"/>
    <w:lvl w:ilvl="0" w:tplc="0862D7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288D9"/>
    <w:multiLevelType w:val="hybridMultilevel"/>
    <w:tmpl w:val="881CFE0A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A7BF9D0"/>
    <w:multiLevelType w:val="hybridMultilevel"/>
    <w:tmpl w:val="C8BEB76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32F6FF9"/>
    <w:multiLevelType w:val="hybridMultilevel"/>
    <w:tmpl w:val="7CDEE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86960">
    <w:abstractNumId w:val="6"/>
  </w:num>
  <w:num w:numId="2" w16cid:durableId="1957179629">
    <w:abstractNumId w:val="4"/>
  </w:num>
  <w:num w:numId="3" w16cid:durableId="306974566">
    <w:abstractNumId w:val="5"/>
  </w:num>
  <w:num w:numId="4" w16cid:durableId="131880581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B9D"/>
    <w:rsid w:val="00000E1E"/>
    <w:rsid w:val="0000183E"/>
    <w:rsid w:val="000157E1"/>
    <w:rsid w:val="00016B3F"/>
    <w:rsid w:val="000170AA"/>
    <w:rsid w:val="000269E7"/>
    <w:rsid w:val="00026A42"/>
    <w:rsid w:val="00034C3A"/>
    <w:rsid w:val="00062736"/>
    <w:rsid w:val="000630C4"/>
    <w:rsid w:val="00071D2C"/>
    <w:rsid w:val="000728AF"/>
    <w:rsid w:val="0007392E"/>
    <w:rsid w:val="00077D56"/>
    <w:rsid w:val="000825F6"/>
    <w:rsid w:val="000A0483"/>
    <w:rsid w:val="000A3487"/>
    <w:rsid w:val="000A6AA8"/>
    <w:rsid w:val="000B00B3"/>
    <w:rsid w:val="000E2148"/>
    <w:rsid w:val="000F03FF"/>
    <w:rsid w:val="000F6902"/>
    <w:rsid w:val="00105678"/>
    <w:rsid w:val="00113006"/>
    <w:rsid w:val="00120585"/>
    <w:rsid w:val="00125B3A"/>
    <w:rsid w:val="00142B40"/>
    <w:rsid w:val="0014764C"/>
    <w:rsid w:val="00151ED4"/>
    <w:rsid w:val="00153AAF"/>
    <w:rsid w:val="00154CAD"/>
    <w:rsid w:val="00162F9E"/>
    <w:rsid w:val="0016516B"/>
    <w:rsid w:val="00174045"/>
    <w:rsid w:val="00174591"/>
    <w:rsid w:val="00181392"/>
    <w:rsid w:val="00182ED8"/>
    <w:rsid w:val="00183C59"/>
    <w:rsid w:val="00184722"/>
    <w:rsid w:val="001A116F"/>
    <w:rsid w:val="001A3483"/>
    <w:rsid w:val="001A7309"/>
    <w:rsid w:val="001B09AA"/>
    <w:rsid w:val="001B3EB0"/>
    <w:rsid w:val="001B7765"/>
    <w:rsid w:val="001C0F34"/>
    <w:rsid w:val="001C704D"/>
    <w:rsid w:val="001E3171"/>
    <w:rsid w:val="001E3CDE"/>
    <w:rsid w:val="001E57E6"/>
    <w:rsid w:val="001E5C74"/>
    <w:rsid w:val="001E6A21"/>
    <w:rsid w:val="001E73FD"/>
    <w:rsid w:val="001F21D2"/>
    <w:rsid w:val="001F6076"/>
    <w:rsid w:val="001F6C1F"/>
    <w:rsid w:val="00202B9D"/>
    <w:rsid w:val="002034A4"/>
    <w:rsid w:val="002205D7"/>
    <w:rsid w:val="00222FFC"/>
    <w:rsid w:val="00224991"/>
    <w:rsid w:val="002300BF"/>
    <w:rsid w:val="00232557"/>
    <w:rsid w:val="002345D6"/>
    <w:rsid w:val="002414C4"/>
    <w:rsid w:val="00241A6A"/>
    <w:rsid w:val="00250DCB"/>
    <w:rsid w:val="002546EB"/>
    <w:rsid w:val="002709DE"/>
    <w:rsid w:val="00277F71"/>
    <w:rsid w:val="00281E91"/>
    <w:rsid w:val="00282E1D"/>
    <w:rsid w:val="00283F03"/>
    <w:rsid w:val="0029481C"/>
    <w:rsid w:val="00294E7A"/>
    <w:rsid w:val="00295E8C"/>
    <w:rsid w:val="00295FCF"/>
    <w:rsid w:val="00296262"/>
    <w:rsid w:val="002A5E7C"/>
    <w:rsid w:val="002B1631"/>
    <w:rsid w:val="002B33EB"/>
    <w:rsid w:val="002C713A"/>
    <w:rsid w:val="002C7BE4"/>
    <w:rsid w:val="002D2188"/>
    <w:rsid w:val="002D5438"/>
    <w:rsid w:val="002D58AE"/>
    <w:rsid w:val="002F067E"/>
    <w:rsid w:val="002F6747"/>
    <w:rsid w:val="0030006F"/>
    <w:rsid w:val="00303A02"/>
    <w:rsid w:val="0030669D"/>
    <w:rsid w:val="00312BA5"/>
    <w:rsid w:val="00316C62"/>
    <w:rsid w:val="00321B4B"/>
    <w:rsid w:val="003307AF"/>
    <w:rsid w:val="00333FCA"/>
    <w:rsid w:val="0033557A"/>
    <w:rsid w:val="00336291"/>
    <w:rsid w:val="00343B0A"/>
    <w:rsid w:val="0034462D"/>
    <w:rsid w:val="00350A71"/>
    <w:rsid w:val="0036389A"/>
    <w:rsid w:val="00363B30"/>
    <w:rsid w:val="00366EA8"/>
    <w:rsid w:val="003773FC"/>
    <w:rsid w:val="00383996"/>
    <w:rsid w:val="003878CD"/>
    <w:rsid w:val="003A4578"/>
    <w:rsid w:val="003A7115"/>
    <w:rsid w:val="003A79CB"/>
    <w:rsid w:val="003B35D6"/>
    <w:rsid w:val="003B4707"/>
    <w:rsid w:val="003B6367"/>
    <w:rsid w:val="003C1EF4"/>
    <w:rsid w:val="003C5035"/>
    <w:rsid w:val="003C5B82"/>
    <w:rsid w:val="003C7689"/>
    <w:rsid w:val="003D4E79"/>
    <w:rsid w:val="003E417E"/>
    <w:rsid w:val="003E46A6"/>
    <w:rsid w:val="00401F2A"/>
    <w:rsid w:val="004142E0"/>
    <w:rsid w:val="00415A61"/>
    <w:rsid w:val="0041627F"/>
    <w:rsid w:val="00417551"/>
    <w:rsid w:val="00425359"/>
    <w:rsid w:val="00430302"/>
    <w:rsid w:val="00453AAA"/>
    <w:rsid w:val="004634F4"/>
    <w:rsid w:val="004736F0"/>
    <w:rsid w:val="0048373A"/>
    <w:rsid w:val="00483772"/>
    <w:rsid w:val="004842A7"/>
    <w:rsid w:val="00484F49"/>
    <w:rsid w:val="004A171A"/>
    <w:rsid w:val="004A1EBE"/>
    <w:rsid w:val="004A5750"/>
    <w:rsid w:val="004B1B63"/>
    <w:rsid w:val="004B3AF9"/>
    <w:rsid w:val="004C0426"/>
    <w:rsid w:val="004C41AC"/>
    <w:rsid w:val="004D01CC"/>
    <w:rsid w:val="004D0EA4"/>
    <w:rsid w:val="004F0A77"/>
    <w:rsid w:val="004F0B9B"/>
    <w:rsid w:val="00501B2D"/>
    <w:rsid w:val="00517F8F"/>
    <w:rsid w:val="00520DC9"/>
    <w:rsid w:val="005275EE"/>
    <w:rsid w:val="005310CA"/>
    <w:rsid w:val="00541A21"/>
    <w:rsid w:val="00551172"/>
    <w:rsid w:val="00552E12"/>
    <w:rsid w:val="0055348B"/>
    <w:rsid w:val="00560F2F"/>
    <w:rsid w:val="00570560"/>
    <w:rsid w:val="00574882"/>
    <w:rsid w:val="00574FEB"/>
    <w:rsid w:val="005766B1"/>
    <w:rsid w:val="00583302"/>
    <w:rsid w:val="0058419A"/>
    <w:rsid w:val="005871DC"/>
    <w:rsid w:val="0059087A"/>
    <w:rsid w:val="005953FD"/>
    <w:rsid w:val="005A04DC"/>
    <w:rsid w:val="005A568B"/>
    <w:rsid w:val="005A6CCF"/>
    <w:rsid w:val="005C1B7D"/>
    <w:rsid w:val="005E1905"/>
    <w:rsid w:val="005F10C8"/>
    <w:rsid w:val="005F152C"/>
    <w:rsid w:val="005F76B9"/>
    <w:rsid w:val="00601783"/>
    <w:rsid w:val="00604AAA"/>
    <w:rsid w:val="0060782F"/>
    <w:rsid w:val="00616807"/>
    <w:rsid w:val="0062611E"/>
    <w:rsid w:val="00633C23"/>
    <w:rsid w:val="00636283"/>
    <w:rsid w:val="0064194F"/>
    <w:rsid w:val="006441FF"/>
    <w:rsid w:val="0065357A"/>
    <w:rsid w:val="00653F16"/>
    <w:rsid w:val="00665C33"/>
    <w:rsid w:val="00676CFB"/>
    <w:rsid w:val="006900AF"/>
    <w:rsid w:val="00690AFC"/>
    <w:rsid w:val="00691750"/>
    <w:rsid w:val="00691E4C"/>
    <w:rsid w:val="0069358A"/>
    <w:rsid w:val="0069439F"/>
    <w:rsid w:val="006A60A1"/>
    <w:rsid w:val="006B19B1"/>
    <w:rsid w:val="006C1760"/>
    <w:rsid w:val="006C6D67"/>
    <w:rsid w:val="006C7CCF"/>
    <w:rsid w:val="006D2002"/>
    <w:rsid w:val="006D6E42"/>
    <w:rsid w:val="006E1902"/>
    <w:rsid w:val="006E3C33"/>
    <w:rsid w:val="007168C1"/>
    <w:rsid w:val="00732EA3"/>
    <w:rsid w:val="00733906"/>
    <w:rsid w:val="007373F0"/>
    <w:rsid w:val="007403E4"/>
    <w:rsid w:val="00767330"/>
    <w:rsid w:val="0077620B"/>
    <w:rsid w:val="00796B6B"/>
    <w:rsid w:val="00797152"/>
    <w:rsid w:val="007A43FB"/>
    <w:rsid w:val="007A53A5"/>
    <w:rsid w:val="007B7F92"/>
    <w:rsid w:val="007C3059"/>
    <w:rsid w:val="007C5DC0"/>
    <w:rsid w:val="007D6289"/>
    <w:rsid w:val="007E46CE"/>
    <w:rsid w:val="00810A19"/>
    <w:rsid w:val="00822F98"/>
    <w:rsid w:val="00841085"/>
    <w:rsid w:val="008413EB"/>
    <w:rsid w:val="00844501"/>
    <w:rsid w:val="00853E66"/>
    <w:rsid w:val="00860993"/>
    <w:rsid w:val="008647BA"/>
    <w:rsid w:val="00865A36"/>
    <w:rsid w:val="00873FDF"/>
    <w:rsid w:val="00874965"/>
    <w:rsid w:val="00877828"/>
    <w:rsid w:val="00877AC3"/>
    <w:rsid w:val="008845D3"/>
    <w:rsid w:val="00885E4F"/>
    <w:rsid w:val="008928DE"/>
    <w:rsid w:val="00892C2E"/>
    <w:rsid w:val="00892DC7"/>
    <w:rsid w:val="0089677F"/>
    <w:rsid w:val="008B0BF5"/>
    <w:rsid w:val="008B1F66"/>
    <w:rsid w:val="008B55C9"/>
    <w:rsid w:val="008C1956"/>
    <w:rsid w:val="008C7230"/>
    <w:rsid w:val="008F1E38"/>
    <w:rsid w:val="008F3C25"/>
    <w:rsid w:val="008F7C73"/>
    <w:rsid w:val="00903B66"/>
    <w:rsid w:val="009052E9"/>
    <w:rsid w:val="0090558E"/>
    <w:rsid w:val="00932346"/>
    <w:rsid w:val="009450CA"/>
    <w:rsid w:val="009538E5"/>
    <w:rsid w:val="00955B67"/>
    <w:rsid w:val="00956602"/>
    <w:rsid w:val="00960888"/>
    <w:rsid w:val="00960A98"/>
    <w:rsid w:val="009734CD"/>
    <w:rsid w:val="00983E9C"/>
    <w:rsid w:val="009844E7"/>
    <w:rsid w:val="00987CC0"/>
    <w:rsid w:val="0099493A"/>
    <w:rsid w:val="009B06AE"/>
    <w:rsid w:val="009B08D7"/>
    <w:rsid w:val="009B244D"/>
    <w:rsid w:val="009B741A"/>
    <w:rsid w:val="009C3249"/>
    <w:rsid w:val="009C6972"/>
    <w:rsid w:val="009D2158"/>
    <w:rsid w:val="009D3096"/>
    <w:rsid w:val="009D3553"/>
    <w:rsid w:val="009D70B2"/>
    <w:rsid w:val="009F0388"/>
    <w:rsid w:val="009F541D"/>
    <w:rsid w:val="009F7E31"/>
    <w:rsid w:val="00A279DE"/>
    <w:rsid w:val="00A3604C"/>
    <w:rsid w:val="00A402E6"/>
    <w:rsid w:val="00A418AF"/>
    <w:rsid w:val="00A52C82"/>
    <w:rsid w:val="00A539EE"/>
    <w:rsid w:val="00A55E2A"/>
    <w:rsid w:val="00A703EE"/>
    <w:rsid w:val="00A70619"/>
    <w:rsid w:val="00A75BD5"/>
    <w:rsid w:val="00A87691"/>
    <w:rsid w:val="00AB1DCF"/>
    <w:rsid w:val="00AC29A6"/>
    <w:rsid w:val="00AC4260"/>
    <w:rsid w:val="00AC5750"/>
    <w:rsid w:val="00AD00EA"/>
    <w:rsid w:val="00B00268"/>
    <w:rsid w:val="00B12075"/>
    <w:rsid w:val="00B25687"/>
    <w:rsid w:val="00B25977"/>
    <w:rsid w:val="00B31718"/>
    <w:rsid w:val="00B36F51"/>
    <w:rsid w:val="00B42593"/>
    <w:rsid w:val="00B47A41"/>
    <w:rsid w:val="00B52796"/>
    <w:rsid w:val="00B67BF1"/>
    <w:rsid w:val="00B718F4"/>
    <w:rsid w:val="00B76D46"/>
    <w:rsid w:val="00B821B9"/>
    <w:rsid w:val="00B85B32"/>
    <w:rsid w:val="00B922D1"/>
    <w:rsid w:val="00B9447B"/>
    <w:rsid w:val="00BA3635"/>
    <w:rsid w:val="00BB1D5F"/>
    <w:rsid w:val="00BB7863"/>
    <w:rsid w:val="00BB7A8C"/>
    <w:rsid w:val="00BC1E8C"/>
    <w:rsid w:val="00BC6E84"/>
    <w:rsid w:val="00BD6E76"/>
    <w:rsid w:val="00BD73EB"/>
    <w:rsid w:val="00BE1F8C"/>
    <w:rsid w:val="00BE5648"/>
    <w:rsid w:val="00BF59C9"/>
    <w:rsid w:val="00BF72D7"/>
    <w:rsid w:val="00C027D6"/>
    <w:rsid w:val="00C048D5"/>
    <w:rsid w:val="00C05B3D"/>
    <w:rsid w:val="00C37B78"/>
    <w:rsid w:val="00C40591"/>
    <w:rsid w:val="00C41195"/>
    <w:rsid w:val="00C547B6"/>
    <w:rsid w:val="00C56635"/>
    <w:rsid w:val="00C65C7B"/>
    <w:rsid w:val="00C72025"/>
    <w:rsid w:val="00C72F3F"/>
    <w:rsid w:val="00C76CC8"/>
    <w:rsid w:val="00C83EA2"/>
    <w:rsid w:val="00CA013C"/>
    <w:rsid w:val="00CA0B93"/>
    <w:rsid w:val="00CA6B54"/>
    <w:rsid w:val="00CB2E1D"/>
    <w:rsid w:val="00CB722C"/>
    <w:rsid w:val="00CD6D93"/>
    <w:rsid w:val="00CE20E2"/>
    <w:rsid w:val="00CE68BF"/>
    <w:rsid w:val="00CE7EFA"/>
    <w:rsid w:val="00CF65E8"/>
    <w:rsid w:val="00D0190E"/>
    <w:rsid w:val="00D079E2"/>
    <w:rsid w:val="00D12862"/>
    <w:rsid w:val="00D31642"/>
    <w:rsid w:val="00D36B37"/>
    <w:rsid w:val="00D37E35"/>
    <w:rsid w:val="00D42128"/>
    <w:rsid w:val="00D65EEB"/>
    <w:rsid w:val="00D67D4E"/>
    <w:rsid w:val="00D700B5"/>
    <w:rsid w:val="00D71917"/>
    <w:rsid w:val="00D76169"/>
    <w:rsid w:val="00D801A2"/>
    <w:rsid w:val="00D80A63"/>
    <w:rsid w:val="00D93C87"/>
    <w:rsid w:val="00DA5CFB"/>
    <w:rsid w:val="00DC1835"/>
    <w:rsid w:val="00DC5AC6"/>
    <w:rsid w:val="00DD5E3D"/>
    <w:rsid w:val="00DD78FC"/>
    <w:rsid w:val="00DE042B"/>
    <w:rsid w:val="00DE0807"/>
    <w:rsid w:val="00DE1682"/>
    <w:rsid w:val="00DF3C30"/>
    <w:rsid w:val="00E04237"/>
    <w:rsid w:val="00E111B9"/>
    <w:rsid w:val="00E11FD6"/>
    <w:rsid w:val="00E16FFE"/>
    <w:rsid w:val="00E313DD"/>
    <w:rsid w:val="00E31E5C"/>
    <w:rsid w:val="00E3382F"/>
    <w:rsid w:val="00E35EDC"/>
    <w:rsid w:val="00E417D3"/>
    <w:rsid w:val="00E41CBE"/>
    <w:rsid w:val="00E548B6"/>
    <w:rsid w:val="00E55163"/>
    <w:rsid w:val="00EA3D9A"/>
    <w:rsid w:val="00EA5D26"/>
    <w:rsid w:val="00EA6E54"/>
    <w:rsid w:val="00EB62F7"/>
    <w:rsid w:val="00EB6708"/>
    <w:rsid w:val="00ED2A27"/>
    <w:rsid w:val="00ED35A9"/>
    <w:rsid w:val="00ED442F"/>
    <w:rsid w:val="00EE3511"/>
    <w:rsid w:val="00EF50A6"/>
    <w:rsid w:val="00EF5166"/>
    <w:rsid w:val="00F019BC"/>
    <w:rsid w:val="00F0636B"/>
    <w:rsid w:val="00F074A8"/>
    <w:rsid w:val="00F07DD9"/>
    <w:rsid w:val="00F110E1"/>
    <w:rsid w:val="00F1196C"/>
    <w:rsid w:val="00F27783"/>
    <w:rsid w:val="00F35D01"/>
    <w:rsid w:val="00F45408"/>
    <w:rsid w:val="00F5043D"/>
    <w:rsid w:val="00F55886"/>
    <w:rsid w:val="00F63A8B"/>
    <w:rsid w:val="00F65629"/>
    <w:rsid w:val="00F76367"/>
    <w:rsid w:val="00F815DE"/>
    <w:rsid w:val="00F826E3"/>
    <w:rsid w:val="00F858D1"/>
    <w:rsid w:val="00F902A4"/>
    <w:rsid w:val="00FB51A7"/>
    <w:rsid w:val="00FD02A0"/>
    <w:rsid w:val="00FD76BE"/>
    <w:rsid w:val="00FE10B1"/>
    <w:rsid w:val="00FE4A2E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F6272"/>
  <w15:docId w15:val="{ED1E1D55-8FF9-4B5C-B34A-F8D4A472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2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168C1"/>
    <w:pPr>
      <w:keepNext/>
      <w:widowControl w:val="0"/>
      <w:suppressAutoHyphens/>
      <w:spacing w:before="240" w:after="60" w:line="360" w:lineRule="atLeast"/>
      <w:jc w:val="both"/>
      <w:textAlignment w:val="baseline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B9D"/>
    <w:pPr>
      <w:widowControl w:val="0"/>
      <w:autoSpaceDE w:val="0"/>
      <w:autoSpaceDN w:val="0"/>
      <w:adjustRightInd w:val="0"/>
      <w:spacing w:after="0" w:line="240" w:lineRule="auto"/>
    </w:pPr>
    <w:rPr>
      <w:rFonts w:ascii="EBIBLN+TimesNewRoman,Bold" w:eastAsia="Times New Roman" w:hAnsi="EBIBLN+TimesNewRoman,Bold" w:cs="EBIBLN+TimesNewRoman,Bold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B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B9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202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nhideWhenUsed/>
    <w:rsid w:val="005A6CCF"/>
    <w:rPr>
      <w:color w:val="0000FF"/>
      <w:u w:val="single"/>
    </w:rPr>
  </w:style>
  <w:style w:type="character" w:customStyle="1" w:styleId="st">
    <w:name w:val="st"/>
    <w:basedOn w:val="Carpredefinitoparagrafo"/>
    <w:rsid w:val="00E111B9"/>
  </w:style>
  <w:style w:type="character" w:styleId="Enfasicorsivo">
    <w:name w:val="Emphasis"/>
    <w:basedOn w:val="Carpredefinitoparagrafo"/>
    <w:uiPriority w:val="20"/>
    <w:qFormat/>
    <w:rsid w:val="00E111B9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7168C1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Paragrafoelenco">
    <w:name w:val="List Paragraph"/>
    <w:basedOn w:val="Normale"/>
    <w:uiPriority w:val="34"/>
    <w:qFormat/>
    <w:rsid w:val="00241A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F858D1"/>
    <w:rPr>
      <w:rFonts w:ascii="Consolas" w:eastAsiaTheme="minorEastAsia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858D1"/>
    <w:rPr>
      <w:rFonts w:ascii="Consolas" w:eastAsiaTheme="minorEastAsia" w:hAnsi="Consolas"/>
      <w:sz w:val="21"/>
      <w:szCs w:val="21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730archi@virgilio.it" TargetMode="External"/><Relationship Id="rId3" Type="http://schemas.openxmlformats.org/officeDocument/2006/relationships/styles" Target="styles.xml"/><Relationship Id="rId7" Type="http://schemas.openxmlformats.org/officeDocument/2006/relationships/image" Target="http://1.bp.blogspot.com/_AtT7RIyiS0A/S6vRjMhj0EI/AAAAAAAAAfQ/JU9onZvWlRY/s1600/Stemma_cusano_mutri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fficiotecnicofaicchio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greteriafaicchio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6F8D8-C30E-467C-A093-76E4F78F0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4294966462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architetto</dc:creator>
  <cp:lastModifiedBy>areaambiente</cp:lastModifiedBy>
  <cp:revision>115</cp:revision>
  <cp:lastPrinted>2026-01-20T09:42:00Z</cp:lastPrinted>
  <dcterms:created xsi:type="dcterms:W3CDTF">2019-05-24T10:40:00Z</dcterms:created>
  <dcterms:modified xsi:type="dcterms:W3CDTF">2026-01-20T09:42:00Z</dcterms:modified>
</cp:coreProperties>
</file>